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05601F8" w14:textId="77777777" w:rsidR="00E31196" w:rsidRPr="00BE5A6A" w:rsidRDefault="00922A7E" w:rsidP="009D5B93">
      <w:pPr>
        <w:pStyle w:val="Heading"/>
        <w:rPr>
          <w:rFonts w:ascii="Baskerville" w:hAnsi="Baskerville"/>
        </w:rPr>
      </w:pPr>
      <w:r w:rsidRPr="00BE5A6A">
        <w:rPr>
          <w:rFonts w:ascii="Baskerville" w:hAnsi="Baskerville"/>
        </w:rPr>
        <w:fldChar w:fldCharType="begin"/>
      </w:r>
      <w:r w:rsidRPr="00BE5A6A">
        <w:rPr>
          <w:rFonts w:ascii="Baskerville" w:hAnsi="Baskerville"/>
        </w:rPr>
        <w:instrText xml:space="preserve"> DOCPROPERTY "Title"</w:instrText>
      </w:r>
      <w:r w:rsidRPr="00BE5A6A">
        <w:rPr>
          <w:rFonts w:ascii="Baskerville" w:hAnsi="Baskerville"/>
        </w:rPr>
        <w:fldChar w:fldCharType="separate"/>
      </w:r>
      <w:r w:rsidR="00A24E9D" w:rsidRPr="00BE5A6A">
        <w:rPr>
          <w:rFonts w:ascii="Baskerville" w:hAnsi="Baskerville"/>
        </w:rPr>
        <w:t>Full Title of Paper</w:t>
      </w:r>
      <w:r w:rsidRPr="00BE5A6A">
        <w:rPr>
          <w:rFonts w:ascii="Baskerville" w:hAnsi="Baskerville"/>
        </w:rPr>
        <w:fldChar w:fldCharType="end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52"/>
        <w:gridCol w:w="4252"/>
      </w:tblGrid>
      <w:tr w:rsidR="00B53F9C" w14:paraId="536975E4" w14:textId="77777777" w:rsidTr="00E87541">
        <w:tc>
          <w:tcPr>
            <w:tcW w:w="4360" w:type="dxa"/>
          </w:tcPr>
          <w:p w14:paraId="25B10E5C" w14:textId="70D14534" w:rsidR="00B53F9C" w:rsidRPr="002D2C37" w:rsidRDefault="00B53F9C" w:rsidP="00E87541">
            <w:pPr>
              <w:pStyle w:val="Author"/>
            </w:pPr>
            <w:r>
              <w:t>First name last name</w:t>
            </w:r>
          </w:p>
          <w:p w14:paraId="1480A316" w14:textId="77777777" w:rsidR="00B53F9C" w:rsidRDefault="00B53F9C" w:rsidP="00E87541">
            <w:pPr>
              <w:pStyle w:val="Author"/>
            </w:pPr>
            <w:r>
              <w:t>Organisation</w:t>
            </w:r>
          </w:p>
        </w:tc>
        <w:tc>
          <w:tcPr>
            <w:tcW w:w="4360" w:type="dxa"/>
          </w:tcPr>
          <w:p w14:paraId="48792169" w14:textId="77777777" w:rsidR="00B53F9C" w:rsidRPr="002D2C37" w:rsidRDefault="00B53F9C" w:rsidP="00B53F9C">
            <w:pPr>
              <w:pStyle w:val="Author"/>
            </w:pPr>
            <w:r>
              <w:t>First name last name</w:t>
            </w:r>
          </w:p>
          <w:p w14:paraId="7E3F09D7" w14:textId="77777777" w:rsidR="00B53F9C" w:rsidRDefault="00B53F9C" w:rsidP="00E87541">
            <w:pPr>
              <w:pStyle w:val="Author"/>
            </w:pPr>
            <w:r>
              <w:t>Organisation</w:t>
            </w:r>
          </w:p>
        </w:tc>
      </w:tr>
      <w:tr w:rsidR="00B53F9C" w14:paraId="16BC6212" w14:textId="77777777" w:rsidTr="00E87541">
        <w:tc>
          <w:tcPr>
            <w:tcW w:w="4360" w:type="dxa"/>
          </w:tcPr>
          <w:p w14:paraId="0FDC7E2D" w14:textId="77777777" w:rsidR="00B53F9C" w:rsidRDefault="00B53F9C" w:rsidP="00E87541">
            <w:pPr>
              <w:pStyle w:val="Author"/>
            </w:pPr>
          </w:p>
        </w:tc>
        <w:tc>
          <w:tcPr>
            <w:tcW w:w="4360" w:type="dxa"/>
          </w:tcPr>
          <w:p w14:paraId="18E14FBA" w14:textId="77777777" w:rsidR="00B53F9C" w:rsidRDefault="00B53F9C" w:rsidP="00E87541">
            <w:pPr>
              <w:pStyle w:val="Author"/>
            </w:pPr>
          </w:p>
        </w:tc>
      </w:tr>
      <w:tr w:rsidR="00B53F9C" w14:paraId="7BF525AA" w14:textId="77777777" w:rsidTr="00E87541">
        <w:tc>
          <w:tcPr>
            <w:tcW w:w="4360" w:type="dxa"/>
          </w:tcPr>
          <w:p w14:paraId="540B1BAA" w14:textId="77777777" w:rsidR="00B53F9C" w:rsidRDefault="00B53F9C" w:rsidP="00E87541">
            <w:pPr>
              <w:pStyle w:val="Author"/>
            </w:pPr>
          </w:p>
        </w:tc>
        <w:tc>
          <w:tcPr>
            <w:tcW w:w="4360" w:type="dxa"/>
          </w:tcPr>
          <w:p w14:paraId="49311B67" w14:textId="77777777" w:rsidR="00B53F9C" w:rsidRDefault="00B53F9C" w:rsidP="00E87541">
            <w:pPr>
              <w:pStyle w:val="Author"/>
            </w:pPr>
          </w:p>
        </w:tc>
      </w:tr>
      <w:tr w:rsidR="00B53F9C" w:rsidRPr="002D2C37" w14:paraId="7EBCFA8F" w14:textId="77777777" w:rsidTr="00E87541">
        <w:tc>
          <w:tcPr>
            <w:tcW w:w="4360" w:type="dxa"/>
          </w:tcPr>
          <w:p w14:paraId="23985CD6" w14:textId="77777777" w:rsidR="00B53F9C" w:rsidRPr="002D2C37" w:rsidRDefault="00B53F9C" w:rsidP="00B53F9C">
            <w:pPr>
              <w:pStyle w:val="Author"/>
            </w:pPr>
            <w:r>
              <w:t>First name last name</w:t>
            </w:r>
          </w:p>
          <w:p w14:paraId="1AA75D33" w14:textId="77777777" w:rsidR="00B53F9C" w:rsidRPr="002D2C37" w:rsidRDefault="00B53F9C" w:rsidP="00E87541">
            <w:pPr>
              <w:pStyle w:val="Affiliation"/>
            </w:pPr>
            <w:r>
              <w:t>Organisation</w:t>
            </w:r>
          </w:p>
        </w:tc>
        <w:tc>
          <w:tcPr>
            <w:tcW w:w="4360" w:type="dxa"/>
          </w:tcPr>
          <w:p w14:paraId="35843C17" w14:textId="77777777" w:rsidR="00B53F9C" w:rsidRPr="002D2C37" w:rsidRDefault="00B53F9C" w:rsidP="00B53F9C">
            <w:pPr>
              <w:pStyle w:val="Author"/>
            </w:pPr>
            <w:r>
              <w:t>First name last name</w:t>
            </w:r>
          </w:p>
          <w:p w14:paraId="5A2CAB85" w14:textId="77777777" w:rsidR="00B53F9C" w:rsidRPr="002D2C37" w:rsidRDefault="00B53F9C" w:rsidP="00E87541">
            <w:pPr>
              <w:pStyle w:val="Affiliation"/>
            </w:pPr>
            <w:r>
              <w:t>Organisation</w:t>
            </w:r>
          </w:p>
        </w:tc>
      </w:tr>
      <w:tr w:rsidR="00B53F9C" w:rsidRPr="002D2C37" w14:paraId="1EE3B50A" w14:textId="77777777" w:rsidTr="00E87541">
        <w:tc>
          <w:tcPr>
            <w:tcW w:w="8720" w:type="dxa"/>
            <w:gridSpan w:val="2"/>
          </w:tcPr>
          <w:p w14:paraId="32E539B5" w14:textId="77777777" w:rsidR="00B53F9C" w:rsidRPr="002D2C37" w:rsidRDefault="00B53F9C" w:rsidP="00E87541"/>
        </w:tc>
      </w:tr>
      <w:tr w:rsidR="00B53F9C" w:rsidRPr="002D2C37" w14:paraId="73F15601" w14:textId="77777777" w:rsidTr="00E87541">
        <w:tc>
          <w:tcPr>
            <w:tcW w:w="8720" w:type="dxa"/>
            <w:gridSpan w:val="2"/>
          </w:tcPr>
          <w:p w14:paraId="426A3EBA" w14:textId="77777777" w:rsidR="00B53F9C" w:rsidRPr="002D2C37" w:rsidRDefault="00B53F9C" w:rsidP="00B53F9C">
            <w:pPr>
              <w:pStyle w:val="Author"/>
            </w:pPr>
            <w:r>
              <w:t>First name last name</w:t>
            </w:r>
          </w:p>
          <w:p w14:paraId="758E6CD0" w14:textId="77777777" w:rsidR="00B53F9C" w:rsidRPr="002D2C37" w:rsidRDefault="00B53F9C" w:rsidP="00E87541">
            <w:pPr>
              <w:pStyle w:val="Affiliation"/>
            </w:pPr>
            <w:r>
              <w:t>Organisation</w:t>
            </w:r>
          </w:p>
        </w:tc>
      </w:tr>
    </w:tbl>
    <w:p w14:paraId="3E9657F1" w14:textId="77777777" w:rsidR="009D5B93" w:rsidRPr="00BE5A6A" w:rsidRDefault="009D5B93" w:rsidP="009D5B93"/>
    <w:p w14:paraId="28B89204" w14:textId="77777777" w:rsidR="00922A7E" w:rsidRPr="00BE5A6A" w:rsidRDefault="00056336" w:rsidP="009D5B93">
      <w:pPr>
        <w:pStyle w:val="AbstractTitle"/>
      </w:pPr>
      <w:r w:rsidRPr="00BE5A6A">
        <w:t>Abstract</w:t>
      </w:r>
    </w:p>
    <w:p w14:paraId="4BC678A5" w14:textId="3E0FE063" w:rsidR="00ED27E6" w:rsidRPr="00BE5A6A" w:rsidRDefault="00ED27E6" w:rsidP="00D44593">
      <w:pPr>
        <w:pStyle w:val="Abstract"/>
        <w:ind w:left="567" w:right="566"/>
      </w:pPr>
      <w:r w:rsidRPr="00BE5A6A">
        <w:t xml:space="preserve">Before you submit </w:t>
      </w:r>
      <w:r w:rsidR="00A94ED5" w:rsidRPr="00BE5A6A">
        <w:t xml:space="preserve">an </w:t>
      </w:r>
      <w:r w:rsidRPr="00BE5A6A">
        <w:t xml:space="preserve">article to IJDC please read the Author Guidelines on the </w:t>
      </w:r>
      <w:hyperlink r:id="rId12" w:history="1">
        <w:r w:rsidR="006A44CF">
          <w:rPr>
            <w:rStyle w:val="Hyperlink"/>
          </w:rPr>
          <w:t>submission page</w:t>
        </w:r>
      </w:hyperlink>
      <w:r w:rsidRPr="00BE5A6A">
        <w:t xml:space="preserve">, </w:t>
      </w:r>
      <w:r w:rsidR="00A94ED5" w:rsidRPr="00BE5A6A">
        <w:t xml:space="preserve">and the policies on </w:t>
      </w:r>
      <w:hyperlink r:id="rId13" w:history="1">
        <w:r w:rsidR="006A44CF">
          <w:rPr>
            <w:rStyle w:val="Hyperlink"/>
          </w:rPr>
          <w:t>about the journal page</w:t>
        </w:r>
      </w:hyperlink>
      <w:r w:rsidR="00A94ED5" w:rsidRPr="00BE5A6A">
        <w:t xml:space="preserve"> as these</w:t>
      </w:r>
      <w:r w:rsidRPr="00BE5A6A">
        <w:t xml:space="preserve"> contain information you need to be aware of. </w:t>
      </w:r>
    </w:p>
    <w:p w14:paraId="180F3FF0" w14:textId="6C9A8C66" w:rsidR="00A925A4" w:rsidRPr="00BE5A6A" w:rsidRDefault="00B53F9C" w:rsidP="00D44593">
      <w:pPr>
        <w:pStyle w:val="Abstract"/>
        <w:ind w:left="567" w:right="566"/>
      </w:pPr>
      <w:r>
        <w:t>All</w:t>
      </w:r>
      <w:r w:rsidR="00A925A4">
        <w:t xml:space="preserve"> author details must be entered in the designated fields within the submission portal. This includes each </w:t>
      </w:r>
      <w:r w:rsidR="006A44CF">
        <w:t>author’s</w:t>
      </w:r>
      <w:r w:rsidR="00A925A4">
        <w:t xml:space="preserve"> full name, affiliated organisation, contact email address, country, and ORCID identifier (if applicabl</w:t>
      </w:r>
      <w:r>
        <w:t>2), which are added by an automated email. Please authorise your ORCID to avoid delaying publication</w:t>
      </w:r>
      <w:r w:rsidR="00A925A4">
        <w:t xml:space="preserve">. Additionally, one author should be </w:t>
      </w:r>
      <w:r w:rsidR="00061F19">
        <w:t>named</w:t>
      </w:r>
      <w:r w:rsidR="00A925A4">
        <w:t xml:space="preserve"> as the primary contact for editorial correspondence.</w:t>
      </w:r>
    </w:p>
    <w:p w14:paraId="1C14A68B" w14:textId="46FCCBCC" w:rsidR="000A7A44" w:rsidRPr="00BE5A6A" w:rsidRDefault="00A925A4" w:rsidP="00D44593">
      <w:pPr>
        <w:pStyle w:val="Abstract"/>
        <w:ind w:left="567" w:right="566"/>
      </w:pPr>
      <w:r>
        <w:t xml:space="preserve">Please make </w:t>
      </w:r>
      <w:r w:rsidR="0096533B">
        <w:t xml:space="preserve">you have </w:t>
      </w:r>
      <w:r>
        <w:t xml:space="preserve">the </w:t>
      </w:r>
      <w:r w:rsidR="00061F19">
        <w:t xml:space="preserve">right </w:t>
      </w:r>
      <w:r w:rsidR="005B42F5">
        <w:t>template</w:t>
      </w:r>
      <w:r>
        <w:t xml:space="preserve"> for your submission</w:t>
      </w:r>
      <w:r w:rsidR="005B42F5">
        <w:t>:</w:t>
      </w:r>
      <w:r>
        <w:t xml:space="preserve"> </w:t>
      </w:r>
      <w:r w:rsidRPr="67EF5645">
        <w:rPr>
          <w:i/>
          <w:iCs/>
        </w:rPr>
        <w:t>Brief Report, General Article, Conference Paper, or Research Paper</w:t>
      </w:r>
      <w:r>
        <w:t xml:space="preserve">. </w:t>
      </w:r>
      <w:r w:rsidR="000A7A44">
        <w:t xml:space="preserve">For guidance on the </w:t>
      </w:r>
      <w:r w:rsidR="000A2903">
        <w:t>article categories</w:t>
      </w:r>
      <w:r w:rsidR="000A7A44">
        <w:t xml:space="preserve"> please refer to </w:t>
      </w:r>
      <w:r w:rsidR="00C635AD">
        <w:t xml:space="preserve">the </w:t>
      </w:r>
      <w:r w:rsidR="7D701EDF">
        <w:t>"</w:t>
      </w:r>
      <w:r w:rsidR="000A7A44">
        <w:t>About the Journal</w:t>
      </w:r>
      <w:r w:rsidR="7D701EDF">
        <w:t>"</w:t>
      </w:r>
      <w:r w:rsidR="000A7A44">
        <w:t xml:space="preserve"> page: </w:t>
      </w:r>
      <w:hyperlink r:id="rId14">
        <w:r w:rsidR="000A7A44" w:rsidRPr="67EF5645">
          <w:rPr>
            <w:rStyle w:val="Hyperlink"/>
          </w:rPr>
          <w:t>http://www.ijdc.net/about</w:t>
        </w:r>
      </w:hyperlink>
      <w:r w:rsidR="000A7A44">
        <w:t xml:space="preserve"> </w:t>
      </w:r>
    </w:p>
    <w:p w14:paraId="5F45D97E" w14:textId="77777777" w:rsidR="000A7A44" w:rsidRPr="00BE5A6A" w:rsidRDefault="000A7A44" w:rsidP="00D44593">
      <w:pPr>
        <w:pStyle w:val="Abstract"/>
        <w:ind w:left="567" w:right="566"/>
      </w:pPr>
    </w:p>
    <w:p w14:paraId="15B59D0E" w14:textId="3D07D014" w:rsidR="003D4675" w:rsidRPr="00BE5A6A" w:rsidRDefault="00C230A3" w:rsidP="00D44593">
      <w:pPr>
        <w:pStyle w:val="Abstract"/>
        <w:ind w:left="567" w:right="566"/>
        <w:jc w:val="left"/>
      </w:pPr>
      <w:r w:rsidRPr="00BE5A6A">
        <w:t>This is version 1</w:t>
      </w:r>
      <w:r w:rsidR="00F37A68">
        <w:t>5</w:t>
      </w:r>
      <w:r w:rsidRPr="00BE5A6A">
        <w:t xml:space="preserve"> of the </w:t>
      </w:r>
      <w:r w:rsidR="001140C1" w:rsidRPr="00BE5A6A">
        <w:t xml:space="preserve">IJDC </w:t>
      </w:r>
      <w:r w:rsidRPr="00BE5A6A">
        <w:t>template</w:t>
      </w:r>
      <w:r w:rsidR="00D747C0" w:rsidRPr="00BE5A6A">
        <w:t xml:space="preserve">, revised </w:t>
      </w:r>
      <w:r w:rsidR="0001497A" w:rsidRPr="00BE5A6A">
        <w:t>J</w:t>
      </w:r>
      <w:r w:rsidR="00A971C9" w:rsidRPr="00BE5A6A">
        <w:t>anuary</w:t>
      </w:r>
      <w:r w:rsidR="00D747C0" w:rsidRPr="00BE5A6A">
        <w:t xml:space="preserve"> 202</w:t>
      </w:r>
      <w:r w:rsidR="00A971C9" w:rsidRPr="00BE5A6A">
        <w:t>6</w:t>
      </w:r>
      <w:r w:rsidR="004A5D4F" w:rsidRPr="00BE5A6A">
        <w:t>.</w:t>
      </w:r>
    </w:p>
    <w:p w14:paraId="7356D33C" w14:textId="77777777" w:rsidR="004A5D4F" w:rsidRPr="00BE5A6A" w:rsidRDefault="004A5D4F" w:rsidP="00D44593">
      <w:pPr>
        <w:pStyle w:val="Abstract"/>
        <w:ind w:left="567" w:right="566"/>
        <w:jc w:val="left"/>
      </w:pPr>
    </w:p>
    <w:p w14:paraId="64F2AAFE" w14:textId="77777777" w:rsidR="004A5D4F" w:rsidRPr="00BE5A6A" w:rsidRDefault="004A5D4F" w:rsidP="00D44593">
      <w:pPr>
        <w:pStyle w:val="Abstract"/>
        <w:ind w:left="567" w:right="566"/>
        <w:jc w:val="left"/>
      </w:pPr>
    </w:p>
    <w:p w14:paraId="4C96B866" w14:textId="77777777" w:rsidR="004A5D4F" w:rsidRPr="00BE5A6A" w:rsidRDefault="004A5D4F" w:rsidP="00D44593">
      <w:pPr>
        <w:pStyle w:val="Abstract"/>
        <w:ind w:left="567" w:right="566"/>
        <w:jc w:val="left"/>
      </w:pPr>
    </w:p>
    <w:p w14:paraId="4D2D10FF" w14:textId="77777777" w:rsidR="004A5D4F" w:rsidRPr="00BE5A6A" w:rsidRDefault="004A5D4F" w:rsidP="004A5D4F">
      <w:pPr>
        <w:pStyle w:val="Abstract"/>
        <w:ind w:left="0" w:right="566"/>
        <w:jc w:val="left"/>
        <w:sectPr w:rsidR="004A5D4F" w:rsidRPr="00BE5A6A" w:rsidSect="00C230A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701" w:bottom="1247" w:left="1701" w:header="850" w:footer="680" w:gutter="0"/>
          <w:cols w:space="720"/>
          <w:titlePg/>
          <w:docGrid w:linePitch="299"/>
        </w:sectPr>
      </w:pPr>
    </w:p>
    <w:p w14:paraId="54F1EEB6" w14:textId="77777777" w:rsidR="00C230A3" w:rsidRPr="00BE5A6A" w:rsidRDefault="00C230A3" w:rsidP="00336D4B">
      <w:pPr>
        <w:pStyle w:val="Heading1"/>
      </w:pPr>
      <w:r w:rsidRPr="00BE5A6A">
        <w:lastRenderedPageBreak/>
        <w:t>Introduction</w:t>
      </w:r>
    </w:p>
    <w:p w14:paraId="605FA16B" w14:textId="06072E59" w:rsidR="00C230A3" w:rsidRPr="00BE5A6A" w:rsidRDefault="00C230A3" w:rsidP="0062105D">
      <w:pPr>
        <w:pStyle w:val="AfterHeading12"/>
      </w:pPr>
      <w:r w:rsidRPr="00BE5A6A">
        <w:t xml:space="preserve">This template acts as </w:t>
      </w:r>
      <w:r w:rsidR="00DF68B9" w:rsidRPr="00BE5A6A">
        <w:t>both an</w:t>
      </w:r>
      <w:r w:rsidRPr="00BE5A6A">
        <w:t xml:space="preserve"> example </w:t>
      </w:r>
      <w:r w:rsidR="00DF68B9" w:rsidRPr="00BE5A6A">
        <w:t>and</w:t>
      </w:r>
      <w:r w:rsidRPr="00BE5A6A">
        <w:t xml:space="preserve"> formatting </w:t>
      </w:r>
      <w:r w:rsidR="00DF68B9" w:rsidRPr="00BE5A6A">
        <w:t>tool for your submission</w:t>
      </w:r>
      <w:r w:rsidRPr="00BE5A6A">
        <w:t xml:space="preserve">. It does not cover </w:t>
      </w:r>
      <w:r w:rsidR="00DF68B9" w:rsidRPr="00BE5A6A">
        <w:t>every</w:t>
      </w:r>
      <w:r w:rsidRPr="00BE5A6A">
        <w:t xml:space="preserve"> contingenc</w:t>
      </w:r>
      <w:r w:rsidR="00F37A68">
        <w:t>y</w:t>
      </w:r>
      <w:r w:rsidR="00DF68B9" w:rsidRPr="00BE5A6A">
        <w:t xml:space="preserve">, </w:t>
      </w:r>
      <w:r w:rsidR="00F37A68">
        <w:t xml:space="preserve">but </w:t>
      </w:r>
      <w:r w:rsidR="00DF68B9" w:rsidRPr="00BE5A6A">
        <w:t xml:space="preserve">it does address the </w:t>
      </w:r>
      <w:r w:rsidRPr="00BE5A6A">
        <w:t>most common formatting issues.</w:t>
      </w:r>
    </w:p>
    <w:p w14:paraId="0CDE18DA" w14:textId="4532FC4E" w:rsidR="006243F7" w:rsidRPr="00BE5A6A" w:rsidRDefault="006243F7" w:rsidP="0062105D">
      <w:pPr>
        <w:pStyle w:val="BodyText"/>
      </w:pPr>
      <w:r w:rsidRPr="00BE5A6A">
        <w:t>The language of this template is set to English (UK).</w:t>
      </w:r>
    </w:p>
    <w:p w14:paraId="4FC075E3" w14:textId="379AD3BE" w:rsidR="00C230A3" w:rsidRPr="00BE5A6A" w:rsidRDefault="00C230A3" w:rsidP="0062105D">
      <w:pPr>
        <w:pStyle w:val="BodyText"/>
      </w:pPr>
      <w:r w:rsidRPr="00BE5A6A">
        <w:t xml:space="preserve">IJDC </w:t>
      </w:r>
      <w:r w:rsidR="00DF68B9" w:rsidRPr="00BE5A6A">
        <w:t xml:space="preserve">formatting </w:t>
      </w:r>
      <w:r w:rsidR="00F37A68">
        <w:t xml:space="preserve">mostly </w:t>
      </w:r>
      <w:r w:rsidR="00DF68B9" w:rsidRPr="00BE5A6A">
        <w:t>follows</w:t>
      </w:r>
      <w:r w:rsidRPr="00BE5A6A">
        <w:t xml:space="preserve"> </w:t>
      </w:r>
      <w:r w:rsidR="00DF68B9" w:rsidRPr="00BE5A6A">
        <w:t>APA style</w:t>
      </w:r>
      <w:r w:rsidRPr="00BE5A6A">
        <w:t xml:space="preserve"> </w:t>
      </w:r>
      <w:r w:rsidR="00DF68B9" w:rsidRPr="00BE5A6A">
        <w:t xml:space="preserve">(7th edition) </w:t>
      </w:r>
      <w:r w:rsidRPr="00BE5A6A">
        <w:t>(</w:t>
      </w:r>
      <w:r w:rsidR="00DF68B9" w:rsidRPr="00BE5A6A">
        <w:t>American Psychological Association</w:t>
      </w:r>
      <w:r w:rsidRPr="00BE5A6A">
        <w:t>, 20</w:t>
      </w:r>
      <w:r w:rsidR="00DF68B9" w:rsidRPr="00BE5A6A">
        <w:t>20</w:t>
      </w:r>
      <w:r w:rsidRPr="00BE5A6A">
        <w:t>).</w:t>
      </w:r>
      <w:r w:rsidR="006243F7" w:rsidRPr="00BE5A6A">
        <w:t xml:space="preserve"> </w:t>
      </w:r>
      <w:r w:rsidR="00DF68B9" w:rsidRPr="00BE5A6A">
        <w:t xml:space="preserve">If </w:t>
      </w:r>
      <w:r w:rsidR="006243F7" w:rsidRPr="00BE5A6A">
        <w:t>this template</w:t>
      </w:r>
      <w:r w:rsidR="00DF68B9" w:rsidRPr="00BE5A6A">
        <w:t xml:space="preserve"> </w:t>
      </w:r>
      <w:r w:rsidR="006243F7" w:rsidRPr="00BE5A6A">
        <w:t>does not address a requirement</w:t>
      </w:r>
      <w:r w:rsidR="00DF68B9" w:rsidRPr="00BE5A6A">
        <w:t xml:space="preserve">, consult the </w:t>
      </w:r>
      <w:r w:rsidR="00DF68B9" w:rsidRPr="00F37A68">
        <w:rPr>
          <w:i/>
          <w:iCs/>
        </w:rPr>
        <w:t>Publication Manual of the American Psychological Association</w:t>
      </w:r>
      <w:r w:rsidR="00DF68B9" w:rsidRPr="00BE5A6A">
        <w:t xml:space="preserve"> (7th ed.) or the APA Style website.</w:t>
      </w:r>
    </w:p>
    <w:p w14:paraId="25777483" w14:textId="4ED6AD4A" w:rsidR="00C230A3" w:rsidRPr="00BE5A6A" w:rsidRDefault="00C230A3" w:rsidP="0062105D">
      <w:pPr>
        <w:pStyle w:val="BodyText"/>
      </w:pPr>
      <w:r w:rsidRPr="00BE5A6A">
        <w:t>Please do not skip the abstract on the cover page</w:t>
      </w:r>
      <w:r w:rsidR="006243F7" w:rsidRPr="00BE5A6A">
        <w:t xml:space="preserve"> as</w:t>
      </w:r>
      <w:r w:rsidRPr="00BE5A6A">
        <w:t xml:space="preserve"> </w:t>
      </w:r>
      <w:r w:rsidR="006243F7" w:rsidRPr="00BE5A6A">
        <w:t>it is placeholder instructional text</w:t>
      </w:r>
      <w:r w:rsidR="00F37A68">
        <w:t xml:space="preserve"> and is</w:t>
      </w:r>
      <w:r w:rsidR="006243F7" w:rsidRPr="00BE5A6A">
        <w:t xml:space="preserve"> not an actual abstract.</w:t>
      </w:r>
    </w:p>
    <w:p w14:paraId="72BD8068" w14:textId="77777777" w:rsidR="00C230A3" w:rsidRPr="00BE5A6A" w:rsidRDefault="00C230A3" w:rsidP="00C230A3">
      <w:pPr>
        <w:pStyle w:val="Heading1"/>
        <w:keepLines w:val="0"/>
        <w:widowControl w:val="0"/>
        <w:spacing w:before="533" w:after="289"/>
      </w:pPr>
      <w:r w:rsidRPr="00BE5A6A">
        <w:t>Styles Provided</w:t>
      </w:r>
    </w:p>
    <w:p w14:paraId="2AA55E50" w14:textId="56690E3F" w:rsidR="006243F7" w:rsidRPr="00BE5A6A" w:rsidRDefault="006243F7" w:rsidP="0062105D">
      <w:pPr>
        <w:pStyle w:val="AfterHeading12"/>
      </w:pPr>
      <w:r>
        <w:t>Please use the styles provided. Authors must give the highest</w:t>
      </w:r>
      <w:r>
        <w:noBreakHyphen/>
        <w:t xml:space="preserve">level headings in a submission the </w:t>
      </w:r>
      <w:r w:rsidR="7D701EDF">
        <w:t>"</w:t>
      </w:r>
      <w:r>
        <w:t>Heading 1</w:t>
      </w:r>
      <w:r w:rsidR="7D701EDF">
        <w:t>"</w:t>
      </w:r>
      <w:r>
        <w:t xml:space="preserve"> style, as the </w:t>
      </w:r>
      <w:r w:rsidR="7D701EDF">
        <w:t>"</w:t>
      </w:r>
      <w:r>
        <w:t>Introduction</w:t>
      </w:r>
      <w:r w:rsidR="7D701EDF">
        <w:t>"</w:t>
      </w:r>
      <w:r>
        <w:t xml:space="preserve"> and </w:t>
      </w:r>
      <w:r w:rsidR="7D701EDF">
        <w:t>"</w:t>
      </w:r>
      <w:r>
        <w:t>Styles Provided</w:t>
      </w:r>
      <w:r w:rsidR="7D701EDF">
        <w:t>"</w:t>
      </w:r>
      <w:r>
        <w:t xml:space="preserve"> sections of this document have been. The text of the heading should </w:t>
      </w:r>
      <w:r w:rsidR="009B4976">
        <w:t xml:space="preserve">be </w:t>
      </w:r>
      <w:r>
        <w:t xml:space="preserve">in title case. </w:t>
      </w:r>
      <w:r w:rsidR="0062105D">
        <w:t xml:space="preserve">Title case </w:t>
      </w:r>
      <w:r>
        <w:t>requires you to capitalise all major words in the heading, including the second part of hyphenated major words.</w:t>
      </w:r>
    </w:p>
    <w:p w14:paraId="44F3F394" w14:textId="1A9E5B4F" w:rsidR="006243F7" w:rsidRPr="00BE5A6A" w:rsidRDefault="006243F7" w:rsidP="0062105D">
      <w:pPr>
        <w:pStyle w:val="BodyText"/>
      </w:pPr>
      <w:r>
        <w:t xml:space="preserve">The first paragraph after the heading should have the style </w:t>
      </w:r>
      <w:r w:rsidR="7D701EDF">
        <w:t>"</w:t>
      </w:r>
      <w:r>
        <w:t>After Heading 1/2</w:t>
      </w:r>
      <w:r w:rsidR="7D701EDF">
        <w:t>"</w:t>
      </w:r>
      <w:r>
        <w:t xml:space="preserve"> (i.e., it should not have an indented first line).</w:t>
      </w:r>
    </w:p>
    <w:p w14:paraId="5DD43E92" w14:textId="66DD1FC0" w:rsidR="006243F7" w:rsidRPr="00BE5A6A" w:rsidRDefault="006243F7" w:rsidP="0062105D">
      <w:pPr>
        <w:pStyle w:val="BodyText"/>
      </w:pPr>
      <w:r>
        <w:t>Later paragraphs use the</w:t>
      </w:r>
      <w:r w:rsidR="00F37A68">
        <w:t xml:space="preserve"> indented</w:t>
      </w:r>
      <w:r>
        <w:t xml:space="preserve"> </w:t>
      </w:r>
      <w:r w:rsidR="7D701EDF">
        <w:t>"</w:t>
      </w:r>
      <w:r>
        <w:t>Body Text</w:t>
      </w:r>
      <w:r w:rsidR="7D701EDF">
        <w:t>"</w:t>
      </w:r>
      <w:r>
        <w:t xml:space="preserve"> style. This progression of styles should happen automatically as you type, but if you are copying and pasting you may have to set the styles manually.</w:t>
      </w:r>
    </w:p>
    <w:p w14:paraId="72AF94E0" w14:textId="77777777" w:rsidR="00C230A3" w:rsidRPr="00BE5A6A" w:rsidRDefault="00C230A3" w:rsidP="0062105D">
      <w:pPr>
        <w:pStyle w:val="Heading2"/>
      </w:pPr>
      <w:r w:rsidRPr="00BE5A6A">
        <w:t>Using Subheadings</w:t>
      </w:r>
    </w:p>
    <w:p w14:paraId="73FEE949" w14:textId="0676807C" w:rsidR="0062105D" w:rsidRPr="00BE5A6A" w:rsidRDefault="0062105D" w:rsidP="0062105D">
      <w:pPr>
        <w:pStyle w:val="AfterHeading12"/>
      </w:pPr>
      <w:r>
        <w:t xml:space="preserve">The first level of subheadings should be in the </w:t>
      </w:r>
      <w:r w:rsidR="7D701EDF">
        <w:t>"</w:t>
      </w:r>
      <w:r>
        <w:t>Heading 2</w:t>
      </w:r>
      <w:r w:rsidR="7D701EDF">
        <w:t>"</w:t>
      </w:r>
      <w:r>
        <w:t xml:space="preserve"> style. As with the main headings, they are in title case and followed by a paragraph with the </w:t>
      </w:r>
      <w:r w:rsidR="7D701EDF">
        <w:t>"</w:t>
      </w:r>
      <w:r>
        <w:t>After Heading 1/2</w:t>
      </w:r>
      <w:r w:rsidR="7D701EDF">
        <w:t>"</w:t>
      </w:r>
      <w:r>
        <w:t xml:space="preserve"> style.</w:t>
      </w:r>
    </w:p>
    <w:p w14:paraId="15488D1C" w14:textId="495AA146" w:rsidR="0062105D" w:rsidRPr="00BE5A6A" w:rsidRDefault="0062105D" w:rsidP="00135882">
      <w:pPr>
        <w:pStyle w:val="BodyText"/>
      </w:pPr>
      <w:r>
        <w:t xml:space="preserve">Subsequent paragraphs use the </w:t>
      </w:r>
      <w:r w:rsidR="7D701EDF">
        <w:t>"</w:t>
      </w:r>
      <w:r>
        <w:t>Body Text</w:t>
      </w:r>
      <w:r w:rsidR="7D701EDF">
        <w:t>"</w:t>
      </w:r>
      <w:r>
        <w:t xml:space="preserve"> style.</w:t>
      </w:r>
    </w:p>
    <w:p w14:paraId="65C48A3E" w14:textId="1E170C56" w:rsidR="00C230A3" w:rsidRPr="00BE5A6A" w:rsidRDefault="00135882" w:rsidP="0062105D">
      <w:pPr>
        <w:pStyle w:val="Heading3"/>
      </w:pPr>
      <w:r w:rsidRPr="00BE5A6A">
        <w:t>Lower-level</w:t>
      </w:r>
      <w:r w:rsidR="00C230A3" w:rsidRPr="00BE5A6A">
        <w:t xml:space="preserve"> headings</w:t>
      </w:r>
    </w:p>
    <w:p w14:paraId="259027A8" w14:textId="63E51225" w:rsidR="0062105D" w:rsidRPr="00BE5A6A" w:rsidRDefault="0062105D" w:rsidP="0062105D">
      <w:pPr>
        <w:pStyle w:val="BodyText"/>
      </w:pPr>
      <w:r>
        <w:t>While most authors need only one or two levels of headings, sometimes more are needed. Th</w:t>
      </w:r>
      <w:r w:rsidR="00F37A68">
        <w:t>is</w:t>
      </w:r>
      <w:r>
        <w:t xml:space="preserve"> template provides a total of five levels</w:t>
      </w:r>
      <w:r w:rsidR="00F37A68">
        <w:t>. In addition to</w:t>
      </w:r>
      <w:r>
        <w:t xml:space="preserve"> the two mentioned above</w:t>
      </w:r>
      <w:r w:rsidR="009B4976">
        <w:t>, there</w:t>
      </w:r>
      <w:r>
        <w:t xml:space="preserve"> </w:t>
      </w:r>
      <w:r w:rsidR="009B06CD">
        <w:t xml:space="preserve">is </w:t>
      </w:r>
      <w:r w:rsidR="7D701EDF">
        <w:t>"</w:t>
      </w:r>
      <w:r>
        <w:t>Heading 3</w:t>
      </w:r>
      <w:r w:rsidR="7D701EDF">
        <w:t>"</w:t>
      </w:r>
      <w:r>
        <w:t xml:space="preserve">, </w:t>
      </w:r>
      <w:r w:rsidR="7D701EDF">
        <w:t>"</w:t>
      </w:r>
      <w:r>
        <w:t>Heading 4</w:t>
      </w:r>
      <w:r w:rsidR="7D701EDF">
        <w:t>"</w:t>
      </w:r>
      <w:r>
        <w:t xml:space="preserve">, and </w:t>
      </w:r>
      <w:r w:rsidR="7D701EDF">
        <w:t>"</w:t>
      </w:r>
      <w:r>
        <w:t>Heading 5</w:t>
      </w:r>
      <w:r w:rsidR="7D701EDF">
        <w:t>"</w:t>
      </w:r>
      <w:r>
        <w:t>. These last three levels are slightly different because they are written in sentence case</w:t>
      </w:r>
      <w:r w:rsidR="00135882">
        <w:t xml:space="preserve">. </w:t>
      </w:r>
      <w:r>
        <w:t>Here only the first word and proper nouns are capitalised.</w:t>
      </w:r>
      <w:r w:rsidR="00F37A68">
        <w:t xml:space="preserve"> </w:t>
      </w:r>
      <w:r>
        <w:t>Unlike APA Style, these headings</w:t>
      </w:r>
      <w:r w:rsidR="00F37A68">
        <w:t xml:space="preserve"> </w:t>
      </w:r>
      <w:r>
        <w:t>do not</w:t>
      </w:r>
      <w:r w:rsidR="00F37A68">
        <w:t xml:space="preserve"> </w:t>
      </w:r>
      <w:r>
        <w:t>end with a full stop because they do not run into the following paragraph.</w:t>
      </w:r>
    </w:p>
    <w:p w14:paraId="3E9C49AB" w14:textId="1F3FE368" w:rsidR="0062105D" w:rsidRPr="00BE5A6A" w:rsidRDefault="0062105D" w:rsidP="0062105D">
      <w:pPr>
        <w:pStyle w:val="BodyText"/>
      </w:pPr>
      <w:r>
        <w:t xml:space="preserve">The lower three levels of headings are followed by paragraphs using the </w:t>
      </w:r>
      <w:r w:rsidR="7D701EDF">
        <w:t>"</w:t>
      </w:r>
      <w:r>
        <w:t>Body Text</w:t>
      </w:r>
      <w:r w:rsidR="7D701EDF">
        <w:t>"</w:t>
      </w:r>
      <w:r>
        <w:t xml:space="preserve"> style.</w:t>
      </w:r>
    </w:p>
    <w:p w14:paraId="333890B9" w14:textId="77777777" w:rsidR="00C230A3" w:rsidRPr="00BE5A6A" w:rsidRDefault="00C230A3" w:rsidP="0062105D">
      <w:pPr>
        <w:pStyle w:val="Heading2"/>
      </w:pPr>
      <w:r w:rsidRPr="00BE5A6A">
        <w:t>Lists</w:t>
      </w:r>
    </w:p>
    <w:p w14:paraId="1C14D556" w14:textId="4CF6B2D6" w:rsidR="00C230A3" w:rsidRPr="00BE5A6A" w:rsidRDefault="00C230A3" w:rsidP="00C230A3">
      <w:pPr>
        <w:pStyle w:val="AfterHeading12"/>
      </w:pPr>
      <w:r w:rsidRPr="00BE5A6A">
        <w:t>When creating lists, please start a new paragraph and apply the relevant style rather than use the toolbar buttons. This will ensure correct spacing is applied.</w:t>
      </w:r>
    </w:p>
    <w:p w14:paraId="66490CB2" w14:textId="3EEFEFA9" w:rsidR="00C230A3" w:rsidRPr="00BE5A6A" w:rsidRDefault="00C230A3" w:rsidP="00C230A3">
      <w:pPr>
        <w:pStyle w:val="BodyText"/>
      </w:pPr>
      <w:r w:rsidRPr="00BE5A6A">
        <w:t xml:space="preserve">If the order of the elements in a list is significant, </w:t>
      </w:r>
      <w:r w:rsidR="00FF00D0" w:rsidRPr="00BE5A6A">
        <w:t xml:space="preserve">use </w:t>
      </w:r>
      <w:r w:rsidRPr="00BE5A6A">
        <w:t>a numbered list</w:t>
      </w:r>
      <w:r w:rsidR="0097649B">
        <w:t xml:space="preserve">. Numbered lists </w:t>
      </w:r>
      <w:r w:rsidR="00F37A68">
        <w:t>must</w:t>
      </w:r>
      <w:r w:rsidR="0097649B">
        <w:t xml:space="preserve"> be formed of complete sentences.</w:t>
      </w:r>
    </w:p>
    <w:p w14:paraId="1B78FB4F" w14:textId="49FA285A" w:rsidR="00C230A3" w:rsidRPr="00BE5A6A" w:rsidRDefault="00135882" w:rsidP="00496B5E">
      <w:pPr>
        <w:pStyle w:val="Numbering1Start"/>
      </w:pPr>
      <w:r>
        <w:t>S</w:t>
      </w:r>
      <w:r w:rsidR="00C230A3">
        <w:t xml:space="preserve">elect </w:t>
      </w:r>
      <w:r w:rsidR="7D701EDF">
        <w:t>"</w:t>
      </w:r>
      <w:r w:rsidR="00C230A3">
        <w:t>Numbering 1 Start</w:t>
      </w:r>
      <w:r w:rsidR="7D701EDF">
        <w:t>"</w:t>
      </w:r>
      <w:r w:rsidR="00C230A3">
        <w:t xml:space="preserve"> for the first item</w:t>
      </w:r>
      <w:r>
        <w:t>.</w:t>
      </w:r>
    </w:p>
    <w:p w14:paraId="0B4DB5BB" w14:textId="7F887D8B" w:rsidR="00C230A3" w:rsidRPr="00BE5A6A" w:rsidRDefault="00135882" w:rsidP="00496B5E">
      <w:pPr>
        <w:pStyle w:val="Numbering1"/>
      </w:pPr>
      <w:r>
        <w:t>T</w:t>
      </w:r>
      <w:r w:rsidR="00C230A3">
        <w:t xml:space="preserve">he second and later items should automatically be given the style </w:t>
      </w:r>
      <w:r w:rsidR="7D701EDF">
        <w:t>"</w:t>
      </w:r>
      <w:r w:rsidR="00C230A3">
        <w:t>Numbering 1</w:t>
      </w:r>
      <w:r w:rsidR="7D701EDF">
        <w:t>"</w:t>
      </w:r>
      <w:r>
        <w:t>.</w:t>
      </w:r>
    </w:p>
    <w:p w14:paraId="3F418AF8" w14:textId="1CFFA5BA" w:rsidR="00C230A3" w:rsidRPr="00BE5A6A" w:rsidRDefault="00135882" w:rsidP="00C230A3">
      <w:pPr>
        <w:pStyle w:val="Numbering1"/>
      </w:pPr>
      <w:r>
        <w:t>O</w:t>
      </w:r>
      <w:r w:rsidR="00C230A3" w:rsidRPr="00BE5A6A">
        <w:t>therwise please apply the style manually.</w:t>
      </w:r>
    </w:p>
    <w:p w14:paraId="507D233C" w14:textId="611519BF" w:rsidR="00C230A3" w:rsidRDefault="00F37A68" w:rsidP="00C230A3">
      <w:pPr>
        <w:pStyle w:val="BodyText"/>
      </w:pPr>
      <w:r>
        <w:lastRenderedPageBreak/>
        <w:t>Use a bullet list i</w:t>
      </w:r>
      <w:r w:rsidR="00C230A3" w:rsidRPr="00BE5A6A">
        <w:t>f the order of elements is not significant</w:t>
      </w:r>
      <w:r>
        <w:t>.</w:t>
      </w:r>
      <w:r w:rsidR="0097649B">
        <w:t xml:space="preserve"> If the items form complete sentences, begin each item with a capital letter and end it with appropriate punctuation</w:t>
      </w:r>
      <w:r>
        <w:t>.</w:t>
      </w:r>
    </w:p>
    <w:p w14:paraId="0DD1A7FC" w14:textId="37204572" w:rsidR="0097649B" w:rsidRPr="00BE5A6A" w:rsidRDefault="0097649B" w:rsidP="00C230A3">
      <w:pPr>
        <w:pStyle w:val="BodyText"/>
      </w:pPr>
      <w:r>
        <w:t xml:space="preserve">If the list is not formed of complete </w:t>
      </w:r>
      <w:r w:rsidR="00061F19">
        <w:t>sentences,</w:t>
      </w:r>
      <w:r>
        <w:t xml:space="preserve"> then begin each item with a lowercase letter (unless it is a proper noun, for example</w:t>
      </w:r>
      <w:r w:rsidR="00F37A68">
        <w:t>:</w:t>
      </w:r>
      <w:r>
        <w:t xml:space="preserve"> Edinburgh</w:t>
      </w:r>
      <w:r w:rsidR="00F37A68">
        <w:t>,</w:t>
      </w:r>
      <w:r>
        <w:t xml:space="preserve"> not edinburgh)</w:t>
      </w:r>
    </w:p>
    <w:p w14:paraId="6BBD9826" w14:textId="3142F623" w:rsidR="00C230A3" w:rsidRPr="00BE5A6A" w:rsidRDefault="0097649B" w:rsidP="00496B5E">
      <w:pPr>
        <w:pStyle w:val="List1Start"/>
      </w:pPr>
      <w:r>
        <w:t>S</w:t>
      </w:r>
      <w:r w:rsidR="00C230A3">
        <w:t xml:space="preserve">elect </w:t>
      </w:r>
      <w:r w:rsidR="7D701EDF">
        <w:t>"</w:t>
      </w:r>
      <w:r w:rsidR="00C230A3">
        <w:t>List 1 Start</w:t>
      </w:r>
      <w:r w:rsidR="7D701EDF">
        <w:t>"</w:t>
      </w:r>
      <w:r w:rsidR="0096533B">
        <w:t>.</w:t>
      </w:r>
    </w:p>
    <w:p w14:paraId="6382E476" w14:textId="34158F0F" w:rsidR="00C230A3" w:rsidRPr="00BE5A6A" w:rsidRDefault="00F37A68" w:rsidP="00496B5E">
      <w:pPr>
        <w:pStyle w:val="ListBullet"/>
      </w:pPr>
      <w:r>
        <w:t>T</w:t>
      </w:r>
      <w:r w:rsidR="00C230A3">
        <w:t xml:space="preserve">he second and later items should automatically be given the style </w:t>
      </w:r>
      <w:r w:rsidR="7D701EDF">
        <w:t>"</w:t>
      </w:r>
      <w:r w:rsidR="00C230A3">
        <w:t>List Bullet</w:t>
      </w:r>
      <w:r w:rsidR="7D701EDF">
        <w:t>"</w:t>
      </w:r>
      <w:r w:rsidR="00061F19">
        <w:t>.</w:t>
      </w:r>
    </w:p>
    <w:p w14:paraId="2F836A0B" w14:textId="3CA731F3" w:rsidR="00C230A3" w:rsidRPr="00BE5A6A" w:rsidRDefault="00F37A68" w:rsidP="00C230A3">
      <w:pPr>
        <w:pStyle w:val="ListBullet"/>
      </w:pPr>
      <w:r>
        <w:t>O</w:t>
      </w:r>
      <w:r w:rsidR="00C230A3" w:rsidRPr="00BE5A6A">
        <w:t>therwise please apply the style manually.</w:t>
      </w:r>
    </w:p>
    <w:p w14:paraId="5F880667" w14:textId="29222CB8" w:rsidR="00C230A3" w:rsidRPr="00BE5A6A" w:rsidRDefault="00C230A3" w:rsidP="00C230A3">
      <w:pPr>
        <w:pStyle w:val="BodyText"/>
      </w:pPr>
      <w:r>
        <w:t xml:space="preserve">After resuming normal text, ensure that the paragraph style is changed back to </w:t>
      </w:r>
      <w:r w:rsidR="7D701EDF">
        <w:t>"</w:t>
      </w:r>
      <w:r>
        <w:t>Body Text</w:t>
      </w:r>
      <w:r w:rsidR="7D701EDF">
        <w:t>"</w:t>
      </w:r>
      <w:r>
        <w:t xml:space="preserve"> or </w:t>
      </w:r>
      <w:r w:rsidR="005B42F5">
        <w:t xml:space="preserve">another </w:t>
      </w:r>
      <w:r>
        <w:t>appropriate</w:t>
      </w:r>
      <w:r w:rsidR="00FF00D0">
        <w:t xml:space="preserve"> style</w:t>
      </w:r>
      <w:r>
        <w:t>.</w:t>
      </w:r>
    </w:p>
    <w:p w14:paraId="006A9888" w14:textId="77777777" w:rsidR="00C230A3" w:rsidRPr="00BE5A6A" w:rsidRDefault="00C230A3" w:rsidP="00C230A3">
      <w:pPr>
        <w:pStyle w:val="Heading2"/>
        <w:keepLines w:val="0"/>
        <w:widowControl w:val="0"/>
        <w:spacing w:before="408" w:after="176"/>
      </w:pPr>
      <w:r w:rsidRPr="00BE5A6A">
        <w:t>Figures and Tables</w:t>
      </w:r>
    </w:p>
    <w:p w14:paraId="146A373B" w14:textId="71D2FF44" w:rsidR="00C230A3" w:rsidRPr="00BE5A6A" w:rsidRDefault="00F37A68" w:rsidP="00FF00D0">
      <w:pPr>
        <w:pStyle w:val="AfterHeading12"/>
      </w:pPr>
      <w:r>
        <w:t>Start a new paragraph w</w:t>
      </w:r>
      <w:r w:rsidR="00C230A3">
        <w:t xml:space="preserve">hen including an image as a </w:t>
      </w:r>
      <w:r w:rsidR="00061F19">
        <w:t>figure and</w:t>
      </w:r>
      <w:r w:rsidR="00C230A3">
        <w:t xml:space="preserve"> give it the style </w:t>
      </w:r>
      <w:r w:rsidR="7D701EDF">
        <w:t>"</w:t>
      </w:r>
      <w:r w:rsidR="00C230A3">
        <w:t>Figure</w:t>
      </w:r>
      <w:r w:rsidR="7D701EDF">
        <w:t>"</w:t>
      </w:r>
      <w:r w:rsidR="00C230A3">
        <w:t xml:space="preserve">. Insert the image as an inline graphic, not </w:t>
      </w:r>
      <w:r w:rsidR="7D701EDF">
        <w:t>"</w:t>
      </w:r>
      <w:r w:rsidR="00C230A3">
        <w:t>floating</w:t>
      </w:r>
      <w:r w:rsidR="7D701EDF">
        <w:t>"</w:t>
      </w:r>
      <w:r w:rsidR="00C230A3">
        <w:t xml:space="preserve"> or with text flowing around. In Microsoft Word, this is described as a wrapping style </w:t>
      </w:r>
      <w:r w:rsidR="7D701EDF">
        <w:t>"</w:t>
      </w:r>
      <w:r w:rsidR="00C230A3">
        <w:t>In line with text</w:t>
      </w:r>
      <w:r w:rsidR="7D701EDF">
        <w:t>"</w:t>
      </w:r>
      <w:r w:rsidR="00C230A3">
        <w:t xml:space="preserve"> </w:t>
      </w:r>
      <w:r w:rsidR="00FF00D0">
        <w:t>and is found under</w:t>
      </w:r>
      <w:r w:rsidR="00C230A3">
        <w:t xml:space="preserve"> the </w:t>
      </w:r>
      <w:r w:rsidR="7D701EDF">
        <w:t>"</w:t>
      </w:r>
      <w:r w:rsidR="00FF00D0">
        <w:t>Layout</w:t>
      </w:r>
      <w:r w:rsidR="7D701EDF">
        <w:t>"</w:t>
      </w:r>
      <w:r w:rsidR="00FF00D0">
        <w:t xml:space="preserve"> tab using the </w:t>
      </w:r>
      <w:r w:rsidR="7D701EDF">
        <w:t>"</w:t>
      </w:r>
      <w:r w:rsidR="00FF00D0">
        <w:t>Position</w:t>
      </w:r>
      <w:r w:rsidR="7D701EDF">
        <w:t>"</w:t>
      </w:r>
      <w:r w:rsidR="00FF00D0">
        <w:t xml:space="preserve"> button </w:t>
      </w:r>
      <w:r w:rsidR="00C230A3">
        <w:t>(see Figure 1).</w:t>
      </w:r>
    </w:p>
    <w:p w14:paraId="49D59126" w14:textId="19C508D7" w:rsidR="00C230A3" w:rsidRPr="00BE5A6A" w:rsidRDefault="00FF00D0" w:rsidP="00C230A3">
      <w:pPr>
        <w:pStyle w:val="Figure"/>
        <w:rPr>
          <w:b/>
          <w:bCs/>
        </w:rPr>
      </w:pPr>
      <w:r w:rsidRPr="00BE5A6A">
        <w:rPr>
          <w:b/>
          <w:bCs/>
          <w:noProof/>
        </w:rPr>
        <w:drawing>
          <wp:inline distT="0" distB="0" distL="0" distR="0" wp14:anchorId="36F0D0BD" wp14:editId="4A0B47F8">
            <wp:extent cx="2667000" cy="4165600"/>
            <wp:effectExtent l="0" t="0" r="0" b="0"/>
            <wp:docPr id="793035950" name="Picture 2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3035950" name="Picture 2" descr="A screenshot of a computer&#10;&#10;AI-generated content may be incorrect."/>
                    <pic:cNvPicPr/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16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2E456C" w14:textId="77777777" w:rsidR="00C230A3" w:rsidRPr="00BE5A6A" w:rsidRDefault="00C230A3" w:rsidP="00FF00D0">
      <w:pPr>
        <w:pStyle w:val="Caption"/>
      </w:pPr>
      <w:r w:rsidRPr="00BE5A6A">
        <w:rPr>
          <w:b/>
          <w:bCs w:val="0"/>
        </w:rPr>
        <w:t>Figure 1.</w:t>
      </w:r>
      <w:r w:rsidRPr="00BE5A6A">
        <w:tab/>
        <w:t>Picture format dialogue box from Microsoft Word, showing wrapping styles.</w:t>
      </w:r>
    </w:p>
    <w:p w14:paraId="0729FD9B" w14:textId="2E71DDC4" w:rsidR="00C230A3" w:rsidRPr="00BE5A6A" w:rsidRDefault="00C230A3" w:rsidP="00C230A3">
      <w:pPr>
        <w:pStyle w:val="BodyText"/>
      </w:pPr>
      <w:r>
        <w:t xml:space="preserve">The figure should be followed immediately by a paragraph with style </w:t>
      </w:r>
      <w:r w:rsidR="7D701EDF">
        <w:t>"</w:t>
      </w:r>
      <w:r>
        <w:t>Caption</w:t>
      </w:r>
      <w:r w:rsidR="7D701EDF">
        <w:t>"</w:t>
      </w:r>
      <w:r>
        <w:t xml:space="preserve"> if it fits on one line, or </w:t>
      </w:r>
      <w:r w:rsidR="7D701EDF">
        <w:t>"</w:t>
      </w:r>
      <w:r>
        <w:t>Caption (Long)</w:t>
      </w:r>
      <w:r w:rsidR="7D701EDF">
        <w:t>"</w:t>
      </w:r>
      <w:r>
        <w:t xml:space="preserve"> otherwise.</w:t>
      </w:r>
      <w:r w:rsidR="00BE5A6A">
        <w:t xml:space="preserve"> The </w:t>
      </w:r>
      <w:r w:rsidR="7D701EDF">
        <w:t>"</w:t>
      </w:r>
      <w:r w:rsidR="00BE5A6A">
        <w:t>Figure N.</w:t>
      </w:r>
      <w:r w:rsidR="7D701EDF">
        <w:t>"</w:t>
      </w:r>
      <w:r w:rsidR="00BE5A6A">
        <w:t xml:space="preserve"> </w:t>
      </w:r>
      <w:r w:rsidR="00F37A68">
        <w:t xml:space="preserve">text </w:t>
      </w:r>
      <w:r w:rsidR="00BE5A6A">
        <w:t>must be in bold font.</w:t>
      </w:r>
    </w:p>
    <w:p w14:paraId="70F2CDB7" w14:textId="38B161D2" w:rsidR="00C230A3" w:rsidRPr="00BE5A6A" w:rsidRDefault="00C230A3" w:rsidP="00C230A3">
      <w:pPr>
        <w:pStyle w:val="BodyText"/>
        <w:rPr>
          <w:b/>
          <w:bCs/>
        </w:rPr>
      </w:pPr>
      <w:r>
        <w:t xml:space="preserve">Another pair of caption styles is provided for use with tables. Use </w:t>
      </w:r>
      <w:r w:rsidR="7D701EDF">
        <w:t>"</w:t>
      </w:r>
      <w:r>
        <w:t>Table Caption</w:t>
      </w:r>
      <w:r w:rsidR="7D701EDF">
        <w:t>"</w:t>
      </w:r>
      <w:r>
        <w:t xml:space="preserve"> if the caption fits on one line and </w:t>
      </w:r>
      <w:r w:rsidR="7D701EDF">
        <w:t>"</w:t>
      </w:r>
      <w:r>
        <w:t>Table Caption (Long)</w:t>
      </w:r>
      <w:r w:rsidR="7D701EDF">
        <w:t>"</w:t>
      </w:r>
      <w:r>
        <w:t xml:space="preserve"> otherwise. Unlike with figures, the caption appears above the table rather than below it.</w:t>
      </w:r>
    </w:p>
    <w:p w14:paraId="2DCADE57" w14:textId="6CA69091" w:rsidR="00C230A3" w:rsidRPr="00BE5A6A" w:rsidRDefault="00C230A3" w:rsidP="00BE5A6A">
      <w:pPr>
        <w:pStyle w:val="TableCaptionLong"/>
      </w:pPr>
      <w:r w:rsidRPr="00BE5A6A">
        <w:rPr>
          <w:b/>
        </w:rPr>
        <w:lastRenderedPageBreak/>
        <w:t>Table 1.</w:t>
      </w:r>
      <w:r w:rsidRPr="00BE5A6A">
        <w:tab/>
        <w:t xml:space="preserve">Papers and articles published in the IJDC in 2008 and 2009, showing the proportion that </w:t>
      </w:r>
      <w:r w:rsidR="00061F19" w:rsidRPr="00BE5A6A">
        <w:t>peer reviewed</w:t>
      </w:r>
      <w:r w:rsidRPr="00BE5A6A">
        <w:t>.</w:t>
      </w:r>
    </w:p>
    <w:tbl>
      <w:tblPr>
        <w:tblW w:w="0" w:type="auto"/>
        <w:tblInd w:w="1275" w:type="dxa"/>
        <w:tblLayout w:type="fixed"/>
        <w:tblCellMar>
          <w:top w:w="45" w:type="dxa"/>
          <w:left w:w="0" w:type="dxa"/>
          <w:bottom w:w="4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652"/>
        <w:gridCol w:w="283"/>
        <w:gridCol w:w="652"/>
        <w:gridCol w:w="340"/>
        <w:gridCol w:w="283"/>
        <w:gridCol w:w="341"/>
        <w:gridCol w:w="114"/>
        <w:gridCol w:w="1587"/>
        <w:gridCol w:w="964"/>
      </w:tblGrid>
      <w:tr w:rsidR="00C230A3" w:rsidRPr="00BE5A6A" w14:paraId="1E4C568E" w14:textId="77777777" w:rsidTr="002D74E2">
        <w:trPr>
          <w:tblHeader/>
        </w:trPr>
        <w:tc>
          <w:tcPr>
            <w:tcW w:w="794" w:type="dxa"/>
            <w:tcBorders>
              <w:top w:val="single" w:sz="8" w:space="0" w:color="auto"/>
              <w:bottom w:val="single" w:sz="4" w:space="0" w:color="auto"/>
            </w:tcBorders>
          </w:tcPr>
          <w:p w14:paraId="5AC088FE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</w:p>
        </w:tc>
        <w:tc>
          <w:tcPr>
            <w:tcW w:w="2551" w:type="dxa"/>
            <w:gridSpan w:val="6"/>
            <w:tcBorders>
              <w:top w:val="single" w:sz="8" w:space="0" w:color="auto"/>
              <w:bottom w:val="single" w:sz="4" w:space="0" w:color="auto"/>
            </w:tcBorders>
          </w:tcPr>
          <w:p w14:paraId="27546CDD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  <w:r w:rsidRPr="00BE5A6A">
              <w:rPr>
                <w:b w:val="0"/>
                <w:bCs w:val="0"/>
              </w:rPr>
              <w:t>Frequency</w:t>
            </w:r>
          </w:p>
        </w:tc>
        <w:tc>
          <w:tcPr>
            <w:tcW w:w="114" w:type="dxa"/>
            <w:tcBorders>
              <w:top w:val="single" w:sz="8" w:space="0" w:color="auto"/>
              <w:bottom w:val="single" w:sz="4" w:space="0" w:color="auto"/>
            </w:tcBorders>
          </w:tcPr>
          <w:p w14:paraId="6CE12609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</w:p>
        </w:tc>
        <w:tc>
          <w:tcPr>
            <w:tcW w:w="2551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147D199D" w14:textId="77777777" w:rsidR="00C230A3" w:rsidRPr="00BE5A6A" w:rsidRDefault="00C230A3" w:rsidP="00427C5C">
            <w:pPr>
              <w:pStyle w:val="TableHeading"/>
            </w:pPr>
            <w:r w:rsidRPr="00BE5A6A">
              <w:rPr>
                <w:b w:val="0"/>
                <w:bCs w:val="0"/>
              </w:rPr>
              <w:t>Percentage</w:t>
            </w:r>
          </w:p>
        </w:tc>
      </w:tr>
      <w:tr w:rsidR="00C230A3" w:rsidRPr="00BE5A6A" w14:paraId="35A1562A" w14:textId="77777777" w:rsidTr="002D74E2">
        <w:trPr>
          <w:tblHeader/>
        </w:trPr>
        <w:tc>
          <w:tcPr>
            <w:tcW w:w="794" w:type="dxa"/>
            <w:tcBorders>
              <w:top w:val="single" w:sz="4" w:space="0" w:color="auto"/>
              <w:bottom w:val="single" w:sz="4" w:space="0" w:color="auto"/>
            </w:tcBorders>
          </w:tcPr>
          <w:p w14:paraId="71A15A1A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  <w:r w:rsidRPr="00BE5A6A">
              <w:rPr>
                <w:b w:val="0"/>
                <w:bCs w:val="0"/>
              </w:rPr>
              <w:t>Issue</w:t>
            </w:r>
          </w:p>
        </w:tc>
        <w:tc>
          <w:tcPr>
            <w:tcW w:w="158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60A9373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  <w:r w:rsidRPr="00BE5A6A">
              <w:rPr>
                <w:b w:val="0"/>
                <w:bCs w:val="0"/>
              </w:rPr>
              <w:t>Peer-reviewed</w:t>
            </w:r>
          </w:p>
        </w:tc>
        <w:tc>
          <w:tcPr>
            <w:tcW w:w="96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EC7944B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  <w:r w:rsidRPr="00BE5A6A">
              <w:rPr>
                <w:b w:val="0"/>
                <w:bCs w:val="0"/>
              </w:rPr>
              <w:t>General</w:t>
            </w:r>
          </w:p>
        </w:tc>
        <w:tc>
          <w:tcPr>
            <w:tcW w:w="114" w:type="dxa"/>
            <w:tcBorders>
              <w:top w:val="single" w:sz="4" w:space="0" w:color="auto"/>
              <w:bottom w:val="single" w:sz="4" w:space="0" w:color="auto"/>
            </w:tcBorders>
          </w:tcPr>
          <w:p w14:paraId="7990E233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</w:p>
        </w:tc>
        <w:tc>
          <w:tcPr>
            <w:tcW w:w="1587" w:type="dxa"/>
            <w:tcBorders>
              <w:top w:val="single" w:sz="4" w:space="0" w:color="auto"/>
              <w:bottom w:val="single" w:sz="4" w:space="0" w:color="auto"/>
            </w:tcBorders>
          </w:tcPr>
          <w:p w14:paraId="4642C061" w14:textId="77777777" w:rsidR="00C230A3" w:rsidRPr="00BE5A6A" w:rsidRDefault="00C230A3" w:rsidP="00427C5C">
            <w:pPr>
              <w:pStyle w:val="TableHeading"/>
              <w:rPr>
                <w:b w:val="0"/>
                <w:bCs w:val="0"/>
              </w:rPr>
            </w:pPr>
            <w:r w:rsidRPr="00BE5A6A">
              <w:rPr>
                <w:b w:val="0"/>
                <w:bCs w:val="0"/>
              </w:rPr>
              <w:t>Peer-reviewed</w:t>
            </w:r>
          </w:p>
        </w:tc>
        <w:tc>
          <w:tcPr>
            <w:tcW w:w="964" w:type="dxa"/>
            <w:tcBorders>
              <w:top w:val="single" w:sz="4" w:space="0" w:color="auto"/>
              <w:bottom w:val="single" w:sz="4" w:space="0" w:color="auto"/>
            </w:tcBorders>
          </w:tcPr>
          <w:p w14:paraId="09DB1AD7" w14:textId="77777777" w:rsidR="00C230A3" w:rsidRPr="00BE5A6A" w:rsidRDefault="00C230A3" w:rsidP="00427C5C">
            <w:pPr>
              <w:pStyle w:val="TableHeading"/>
            </w:pPr>
            <w:r w:rsidRPr="00BE5A6A">
              <w:rPr>
                <w:b w:val="0"/>
                <w:bCs w:val="0"/>
              </w:rPr>
              <w:t>General</w:t>
            </w:r>
          </w:p>
        </w:tc>
      </w:tr>
      <w:tr w:rsidR="00C230A3" w:rsidRPr="00BE5A6A" w14:paraId="29D3C659" w14:textId="77777777" w:rsidTr="002D74E2">
        <w:tc>
          <w:tcPr>
            <w:tcW w:w="794" w:type="dxa"/>
            <w:tcBorders>
              <w:top w:val="single" w:sz="4" w:space="0" w:color="auto"/>
            </w:tcBorders>
          </w:tcPr>
          <w:p w14:paraId="09735B9C" w14:textId="77777777" w:rsidR="00C230A3" w:rsidRPr="00BE5A6A" w:rsidRDefault="00C230A3">
            <w:pPr>
              <w:pStyle w:val="TableContents"/>
            </w:pPr>
            <w:r w:rsidRPr="00BE5A6A">
              <w:t>3(1)</w:t>
            </w:r>
          </w:p>
        </w:tc>
        <w:tc>
          <w:tcPr>
            <w:tcW w:w="652" w:type="dxa"/>
            <w:tcBorders>
              <w:top w:val="single" w:sz="4" w:space="0" w:color="auto"/>
            </w:tcBorders>
          </w:tcPr>
          <w:p w14:paraId="298E14B0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ABC7370" w14:textId="77777777" w:rsidR="00C230A3" w:rsidRPr="00BE5A6A" w:rsidRDefault="00C230A3" w:rsidP="002D74E2">
            <w:pPr>
              <w:pStyle w:val="TableContents"/>
            </w:pPr>
            <w:r w:rsidRPr="00BE5A6A">
              <w:t>9</w:t>
            </w:r>
          </w:p>
        </w:tc>
        <w:tc>
          <w:tcPr>
            <w:tcW w:w="652" w:type="dxa"/>
            <w:tcBorders>
              <w:top w:val="single" w:sz="4" w:space="0" w:color="auto"/>
            </w:tcBorders>
          </w:tcPr>
          <w:p w14:paraId="3AA55ED0" w14:textId="77777777" w:rsidR="00C230A3" w:rsidRPr="00BE5A6A" w:rsidRDefault="00C230A3">
            <w:pPr>
              <w:pStyle w:val="TableContents"/>
            </w:pPr>
          </w:p>
        </w:tc>
        <w:tc>
          <w:tcPr>
            <w:tcW w:w="340" w:type="dxa"/>
            <w:tcBorders>
              <w:top w:val="single" w:sz="4" w:space="0" w:color="auto"/>
            </w:tcBorders>
          </w:tcPr>
          <w:p w14:paraId="75332435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  <w:tcBorders>
              <w:top w:val="single" w:sz="4" w:space="0" w:color="auto"/>
            </w:tcBorders>
          </w:tcPr>
          <w:p w14:paraId="4600EC81" w14:textId="77777777" w:rsidR="00C230A3" w:rsidRPr="00BE5A6A" w:rsidRDefault="00C230A3" w:rsidP="002D74E2">
            <w:pPr>
              <w:pStyle w:val="TableContents"/>
            </w:pPr>
            <w:r w:rsidRPr="00BE5A6A">
              <w:t>7</w:t>
            </w:r>
          </w:p>
        </w:tc>
        <w:tc>
          <w:tcPr>
            <w:tcW w:w="341" w:type="dxa"/>
            <w:tcBorders>
              <w:top w:val="single" w:sz="4" w:space="0" w:color="auto"/>
            </w:tcBorders>
          </w:tcPr>
          <w:p w14:paraId="2C7DF63E" w14:textId="77777777" w:rsidR="00C230A3" w:rsidRPr="00BE5A6A" w:rsidRDefault="00C230A3">
            <w:pPr>
              <w:pStyle w:val="TableContents"/>
            </w:pPr>
          </w:p>
        </w:tc>
        <w:tc>
          <w:tcPr>
            <w:tcW w:w="114" w:type="dxa"/>
            <w:tcBorders>
              <w:top w:val="single" w:sz="4" w:space="0" w:color="auto"/>
            </w:tcBorders>
          </w:tcPr>
          <w:p w14:paraId="775C7925" w14:textId="77777777" w:rsidR="00C230A3" w:rsidRPr="00BE5A6A" w:rsidRDefault="00C230A3">
            <w:pPr>
              <w:pStyle w:val="TableContents"/>
            </w:pPr>
          </w:p>
        </w:tc>
        <w:tc>
          <w:tcPr>
            <w:tcW w:w="1587" w:type="dxa"/>
            <w:tcBorders>
              <w:top w:val="single" w:sz="4" w:space="0" w:color="auto"/>
            </w:tcBorders>
          </w:tcPr>
          <w:p w14:paraId="31A06B5E" w14:textId="77777777" w:rsidR="00C230A3" w:rsidRPr="00BE5A6A" w:rsidRDefault="00C230A3">
            <w:pPr>
              <w:pStyle w:val="TableContents"/>
            </w:pPr>
            <w:r w:rsidRPr="00BE5A6A">
              <w:t>56.3</w:t>
            </w:r>
          </w:p>
        </w:tc>
        <w:tc>
          <w:tcPr>
            <w:tcW w:w="964" w:type="dxa"/>
            <w:tcBorders>
              <w:top w:val="single" w:sz="4" w:space="0" w:color="auto"/>
            </w:tcBorders>
          </w:tcPr>
          <w:p w14:paraId="7243B06A" w14:textId="77777777" w:rsidR="00C230A3" w:rsidRPr="00BE5A6A" w:rsidRDefault="00C230A3">
            <w:pPr>
              <w:pStyle w:val="TableContents"/>
            </w:pPr>
            <w:r w:rsidRPr="00BE5A6A">
              <w:t>43.8</w:t>
            </w:r>
          </w:p>
        </w:tc>
      </w:tr>
      <w:tr w:rsidR="00C230A3" w:rsidRPr="00BE5A6A" w14:paraId="7AB40336" w14:textId="77777777" w:rsidTr="00427C5C">
        <w:tc>
          <w:tcPr>
            <w:tcW w:w="794" w:type="dxa"/>
          </w:tcPr>
          <w:p w14:paraId="3C6D1721" w14:textId="77777777" w:rsidR="00C230A3" w:rsidRPr="00BE5A6A" w:rsidRDefault="00C230A3">
            <w:pPr>
              <w:pStyle w:val="TableContents"/>
            </w:pPr>
            <w:r w:rsidRPr="00BE5A6A">
              <w:t>3(2)</w:t>
            </w:r>
          </w:p>
        </w:tc>
        <w:tc>
          <w:tcPr>
            <w:tcW w:w="652" w:type="dxa"/>
          </w:tcPr>
          <w:p w14:paraId="401D1BD0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37C0D7B3" w14:textId="77777777" w:rsidR="00C230A3" w:rsidRPr="00BE5A6A" w:rsidRDefault="00C230A3" w:rsidP="002D74E2">
            <w:pPr>
              <w:pStyle w:val="TableContents"/>
            </w:pPr>
            <w:r w:rsidRPr="00BE5A6A">
              <w:t>5</w:t>
            </w:r>
          </w:p>
        </w:tc>
        <w:tc>
          <w:tcPr>
            <w:tcW w:w="652" w:type="dxa"/>
          </w:tcPr>
          <w:p w14:paraId="7C1FBF65" w14:textId="77777777" w:rsidR="00C230A3" w:rsidRPr="00BE5A6A" w:rsidRDefault="00C230A3">
            <w:pPr>
              <w:pStyle w:val="TableContents"/>
            </w:pPr>
          </w:p>
        </w:tc>
        <w:tc>
          <w:tcPr>
            <w:tcW w:w="340" w:type="dxa"/>
          </w:tcPr>
          <w:p w14:paraId="68FE8FEF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08E4A29D" w14:textId="77777777" w:rsidR="00C230A3" w:rsidRPr="00BE5A6A" w:rsidRDefault="00C230A3" w:rsidP="002D74E2">
            <w:pPr>
              <w:pStyle w:val="TableContents"/>
            </w:pPr>
            <w:r w:rsidRPr="00BE5A6A">
              <w:t>7</w:t>
            </w:r>
          </w:p>
        </w:tc>
        <w:tc>
          <w:tcPr>
            <w:tcW w:w="341" w:type="dxa"/>
          </w:tcPr>
          <w:p w14:paraId="463F0BE5" w14:textId="77777777" w:rsidR="00C230A3" w:rsidRPr="00BE5A6A" w:rsidRDefault="00C230A3">
            <w:pPr>
              <w:pStyle w:val="TableContents"/>
            </w:pPr>
          </w:p>
        </w:tc>
        <w:tc>
          <w:tcPr>
            <w:tcW w:w="114" w:type="dxa"/>
          </w:tcPr>
          <w:p w14:paraId="7BB82621" w14:textId="77777777" w:rsidR="00C230A3" w:rsidRPr="00BE5A6A" w:rsidRDefault="00C230A3">
            <w:pPr>
              <w:pStyle w:val="TableContents"/>
            </w:pPr>
          </w:p>
        </w:tc>
        <w:tc>
          <w:tcPr>
            <w:tcW w:w="1587" w:type="dxa"/>
          </w:tcPr>
          <w:p w14:paraId="629BCD4D" w14:textId="77777777" w:rsidR="00C230A3" w:rsidRPr="00BE5A6A" w:rsidRDefault="00C230A3">
            <w:pPr>
              <w:pStyle w:val="TableContents"/>
            </w:pPr>
            <w:r w:rsidRPr="00BE5A6A">
              <w:t>41.7</w:t>
            </w:r>
          </w:p>
        </w:tc>
        <w:tc>
          <w:tcPr>
            <w:tcW w:w="964" w:type="dxa"/>
          </w:tcPr>
          <w:p w14:paraId="0E1FF2D8" w14:textId="77777777" w:rsidR="00C230A3" w:rsidRPr="00BE5A6A" w:rsidRDefault="00C230A3">
            <w:pPr>
              <w:pStyle w:val="TableContents"/>
            </w:pPr>
            <w:r w:rsidRPr="00BE5A6A">
              <w:t>58.3</w:t>
            </w:r>
          </w:p>
        </w:tc>
      </w:tr>
      <w:tr w:rsidR="00C230A3" w:rsidRPr="00BE5A6A" w14:paraId="4585EF94" w14:textId="77777777" w:rsidTr="00427C5C">
        <w:tc>
          <w:tcPr>
            <w:tcW w:w="794" w:type="dxa"/>
          </w:tcPr>
          <w:p w14:paraId="66EC180A" w14:textId="77777777" w:rsidR="00C230A3" w:rsidRPr="00BE5A6A" w:rsidRDefault="00C230A3">
            <w:pPr>
              <w:pStyle w:val="TableContents"/>
            </w:pPr>
            <w:r w:rsidRPr="00BE5A6A">
              <w:t>4(1)</w:t>
            </w:r>
          </w:p>
        </w:tc>
        <w:tc>
          <w:tcPr>
            <w:tcW w:w="652" w:type="dxa"/>
          </w:tcPr>
          <w:p w14:paraId="0A63275B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18E97ADE" w14:textId="77777777" w:rsidR="00C230A3" w:rsidRPr="00BE5A6A" w:rsidRDefault="00C230A3" w:rsidP="002D74E2">
            <w:pPr>
              <w:pStyle w:val="TableContents"/>
            </w:pPr>
            <w:r w:rsidRPr="00BE5A6A">
              <w:t>10</w:t>
            </w:r>
          </w:p>
        </w:tc>
        <w:tc>
          <w:tcPr>
            <w:tcW w:w="652" w:type="dxa"/>
          </w:tcPr>
          <w:p w14:paraId="501B61F3" w14:textId="77777777" w:rsidR="00C230A3" w:rsidRPr="00BE5A6A" w:rsidRDefault="00C230A3">
            <w:pPr>
              <w:pStyle w:val="TableContents"/>
            </w:pPr>
          </w:p>
        </w:tc>
        <w:tc>
          <w:tcPr>
            <w:tcW w:w="340" w:type="dxa"/>
          </w:tcPr>
          <w:p w14:paraId="4589962C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4A52E93B" w14:textId="77777777" w:rsidR="00C230A3" w:rsidRPr="00BE5A6A" w:rsidRDefault="00C230A3" w:rsidP="002D74E2">
            <w:pPr>
              <w:pStyle w:val="TableContents"/>
            </w:pPr>
            <w:r w:rsidRPr="00BE5A6A">
              <w:t>4</w:t>
            </w:r>
          </w:p>
        </w:tc>
        <w:tc>
          <w:tcPr>
            <w:tcW w:w="341" w:type="dxa"/>
          </w:tcPr>
          <w:p w14:paraId="69CA4EB4" w14:textId="77777777" w:rsidR="00C230A3" w:rsidRPr="00BE5A6A" w:rsidRDefault="00C230A3">
            <w:pPr>
              <w:pStyle w:val="TableContents"/>
            </w:pPr>
          </w:p>
        </w:tc>
        <w:tc>
          <w:tcPr>
            <w:tcW w:w="114" w:type="dxa"/>
          </w:tcPr>
          <w:p w14:paraId="113A3A2B" w14:textId="77777777" w:rsidR="00C230A3" w:rsidRPr="00BE5A6A" w:rsidRDefault="00C230A3">
            <w:pPr>
              <w:pStyle w:val="TableContents"/>
            </w:pPr>
          </w:p>
        </w:tc>
        <w:tc>
          <w:tcPr>
            <w:tcW w:w="1587" w:type="dxa"/>
          </w:tcPr>
          <w:p w14:paraId="01D630E2" w14:textId="77777777" w:rsidR="00C230A3" w:rsidRPr="00BE5A6A" w:rsidRDefault="00C230A3">
            <w:pPr>
              <w:pStyle w:val="TableContents"/>
            </w:pPr>
            <w:r w:rsidRPr="00BE5A6A">
              <w:t>71.4</w:t>
            </w:r>
          </w:p>
        </w:tc>
        <w:tc>
          <w:tcPr>
            <w:tcW w:w="964" w:type="dxa"/>
          </w:tcPr>
          <w:p w14:paraId="111DF67E" w14:textId="77777777" w:rsidR="00C230A3" w:rsidRPr="00BE5A6A" w:rsidRDefault="00C230A3">
            <w:pPr>
              <w:pStyle w:val="TableContents"/>
            </w:pPr>
            <w:r w:rsidRPr="00BE5A6A">
              <w:t>28.6</w:t>
            </w:r>
          </w:p>
        </w:tc>
      </w:tr>
      <w:tr w:rsidR="00C230A3" w:rsidRPr="00BE5A6A" w14:paraId="2E1D14E5" w14:textId="77777777" w:rsidTr="00427C5C">
        <w:tc>
          <w:tcPr>
            <w:tcW w:w="794" w:type="dxa"/>
          </w:tcPr>
          <w:p w14:paraId="3E44ED43" w14:textId="77777777" w:rsidR="00C230A3" w:rsidRPr="00BE5A6A" w:rsidRDefault="00C230A3">
            <w:pPr>
              <w:pStyle w:val="TableContents"/>
            </w:pPr>
            <w:r w:rsidRPr="00BE5A6A">
              <w:t>4(2)</w:t>
            </w:r>
          </w:p>
        </w:tc>
        <w:tc>
          <w:tcPr>
            <w:tcW w:w="652" w:type="dxa"/>
          </w:tcPr>
          <w:p w14:paraId="754EFDC6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726A9E58" w14:textId="77777777" w:rsidR="00C230A3" w:rsidRPr="00BE5A6A" w:rsidRDefault="00C230A3" w:rsidP="002D74E2">
            <w:pPr>
              <w:pStyle w:val="TableContents"/>
            </w:pPr>
            <w:r w:rsidRPr="00BE5A6A">
              <w:t>8</w:t>
            </w:r>
          </w:p>
        </w:tc>
        <w:tc>
          <w:tcPr>
            <w:tcW w:w="652" w:type="dxa"/>
          </w:tcPr>
          <w:p w14:paraId="7F499B1D" w14:textId="77777777" w:rsidR="00C230A3" w:rsidRPr="00BE5A6A" w:rsidRDefault="00C230A3">
            <w:pPr>
              <w:pStyle w:val="TableContents"/>
            </w:pPr>
          </w:p>
        </w:tc>
        <w:tc>
          <w:tcPr>
            <w:tcW w:w="340" w:type="dxa"/>
          </w:tcPr>
          <w:p w14:paraId="45D09F32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</w:tcPr>
          <w:p w14:paraId="6F781E26" w14:textId="77777777" w:rsidR="00C230A3" w:rsidRPr="00BE5A6A" w:rsidRDefault="00C230A3" w:rsidP="002D74E2">
            <w:pPr>
              <w:pStyle w:val="TableContents"/>
            </w:pPr>
            <w:r w:rsidRPr="00BE5A6A">
              <w:t>6</w:t>
            </w:r>
          </w:p>
        </w:tc>
        <w:tc>
          <w:tcPr>
            <w:tcW w:w="341" w:type="dxa"/>
          </w:tcPr>
          <w:p w14:paraId="6E29819A" w14:textId="77777777" w:rsidR="00C230A3" w:rsidRPr="00BE5A6A" w:rsidRDefault="00C230A3">
            <w:pPr>
              <w:pStyle w:val="TableContents"/>
            </w:pPr>
          </w:p>
        </w:tc>
        <w:tc>
          <w:tcPr>
            <w:tcW w:w="114" w:type="dxa"/>
          </w:tcPr>
          <w:p w14:paraId="495DDD11" w14:textId="77777777" w:rsidR="00C230A3" w:rsidRPr="00BE5A6A" w:rsidRDefault="00C230A3">
            <w:pPr>
              <w:pStyle w:val="TableContents"/>
            </w:pPr>
          </w:p>
        </w:tc>
        <w:tc>
          <w:tcPr>
            <w:tcW w:w="1587" w:type="dxa"/>
          </w:tcPr>
          <w:p w14:paraId="30F6B336" w14:textId="77777777" w:rsidR="00C230A3" w:rsidRPr="00BE5A6A" w:rsidRDefault="00C230A3">
            <w:pPr>
              <w:pStyle w:val="TableContents"/>
            </w:pPr>
            <w:r w:rsidRPr="00BE5A6A">
              <w:t>57.1</w:t>
            </w:r>
          </w:p>
        </w:tc>
        <w:tc>
          <w:tcPr>
            <w:tcW w:w="964" w:type="dxa"/>
          </w:tcPr>
          <w:p w14:paraId="0345F6E3" w14:textId="77777777" w:rsidR="00C230A3" w:rsidRPr="00BE5A6A" w:rsidRDefault="00C230A3">
            <w:pPr>
              <w:pStyle w:val="TableContents"/>
            </w:pPr>
            <w:r w:rsidRPr="00BE5A6A">
              <w:t>42.9</w:t>
            </w:r>
          </w:p>
        </w:tc>
      </w:tr>
      <w:tr w:rsidR="00C230A3" w:rsidRPr="00BE5A6A" w14:paraId="384765E5" w14:textId="77777777" w:rsidTr="002D74E2">
        <w:tc>
          <w:tcPr>
            <w:tcW w:w="794" w:type="dxa"/>
            <w:tcBorders>
              <w:bottom w:val="single" w:sz="8" w:space="0" w:color="000000"/>
            </w:tcBorders>
          </w:tcPr>
          <w:p w14:paraId="2CB75209" w14:textId="77777777" w:rsidR="00C230A3" w:rsidRPr="00BE5A6A" w:rsidRDefault="00C230A3">
            <w:pPr>
              <w:pStyle w:val="TableContents"/>
            </w:pPr>
            <w:r w:rsidRPr="00BE5A6A">
              <w:t>4(3)</w:t>
            </w:r>
          </w:p>
        </w:tc>
        <w:tc>
          <w:tcPr>
            <w:tcW w:w="652" w:type="dxa"/>
            <w:tcBorders>
              <w:bottom w:val="single" w:sz="8" w:space="0" w:color="000000"/>
            </w:tcBorders>
          </w:tcPr>
          <w:p w14:paraId="0FD300A2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14:paraId="2CCC06C4" w14:textId="77777777" w:rsidR="00C230A3" w:rsidRPr="00BE5A6A" w:rsidRDefault="00C230A3" w:rsidP="002D74E2">
            <w:pPr>
              <w:pStyle w:val="TableContents"/>
            </w:pPr>
            <w:r w:rsidRPr="00BE5A6A">
              <w:t>3</w:t>
            </w:r>
          </w:p>
        </w:tc>
        <w:tc>
          <w:tcPr>
            <w:tcW w:w="652" w:type="dxa"/>
            <w:tcBorders>
              <w:bottom w:val="single" w:sz="8" w:space="0" w:color="000000"/>
            </w:tcBorders>
          </w:tcPr>
          <w:p w14:paraId="2A2C64B9" w14:textId="77777777" w:rsidR="00C230A3" w:rsidRPr="00BE5A6A" w:rsidRDefault="00C230A3">
            <w:pPr>
              <w:pStyle w:val="TableContents"/>
            </w:pPr>
          </w:p>
        </w:tc>
        <w:tc>
          <w:tcPr>
            <w:tcW w:w="340" w:type="dxa"/>
            <w:tcBorders>
              <w:bottom w:val="single" w:sz="8" w:space="0" w:color="000000"/>
            </w:tcBorders>
          </w:tcPr>
          <w:p w14:paraId="0420C6AE" w14:textId="77777777" w:rsidR="00C230A3" w:rsidRPr="00BE5A6A" w:rsidRDefault="00C230A3">
            <w:pPr>
              <w:pStyle w:val="TableContents"/>
            </w:pPr>
          </w:p>
        </w:tc>
        <w:tc>
          <w:tcPr>
            <w:tcW w:w="283" w:type="dxa"/>
            <w:tcBorders>
              <w:bottom w:val="single" w:sz="8" w:space="0" w:color="000000"/>
            </w:tcBorders>
          </w:tcPr>
          <w:p w14:paraId="7872C0E6" w14:textId="77777777" w:rsidR="00C230A3" w:rsidRPr="00BE5A6A" w:rsidRDefault="00C230A3" w:rsidP="002D74E2">
            <w:pPr>
              <w:pStyle w:val="TableContents"/>
            </w:pPr>
            <w:r w:rsidRPr="00BE5A6A">
              <w:t>15</w:t>
            </w:r>
          </w:p>
        </w:tc>
        <w:tc>
          <w:tcPr>
            <w:tcW w:w="341" w:type="dxa"/>
            <w:tcBorders>
              <w:bottom w:val="single" w:sz="8" w:space="0" w:color="000000"/>
            </w:tcBorders>
          </w:tcPr>
          <w:p w14:paraId="655F2087" w14:textId="77777777" w:rsidR="00C230A3" w:rsidRPr="00BE5A6A" w:rsidRDefault="00C230A3">
            <w:pPr>
              <w:pStyle w:val="TableContents"/>
            </w:pPr>
          </w:p>
        </w:tc>
        <w:tc>
          <w:tcPr>
            <w:tcW w:w="114" w:type="dxa"/>
            <w:tcBorders>
              <w:bottom w:val="single" w:sz="8" w:space="0" w:color="000000"/>
            </w:tcBorders>
          </w:tcPr>
          <w:p w14:paraId="0D6FC751" w14:textId="77777777" w:rsidR="00C230A3" w:rsidRPr="00BE5A6A" w:rsidRDefault="00C230A3">
            <w:pPr>
              <w:pStyle w:val="TableContents"/>
            </w:pPr>
          </w:p>
        </w:tc>
        <w:tc>
          <w:tcPr>
            <w:tcW w:w="1587" w:type="dxa"/>
            <w:tcBorders>
              <w:bottom w:val="single" w:sz="8" w:space="0" w:color="000000"/>
            </w:tcBorders>
          </w:tcPr>
          <w:p w14:paraId="143E33F6" w14:textId="77777777" w:rsidR="00C230A3" w:rsidRPr="00BE5A6A" w:rsidRDefault="00C230A3">
            <w:pPr>
              <w:pStyle w:val="TableContents"/>
            </w:pPr>
            <w:r w:rsidRPr="00BE5A6A">
              <w:t>16.7</w:t>
            </w:r>
          </w:p>
        </w:tc>
        <w:tc>
          <w:tcPr>
            <w:tcW w:w="964" w:type="dxa"/>
            <w:tcBorders>
              <w:bottom w:val="single" w:sz="8" w:space="0" w:color="000000"/>
            </w:tcBorders>
          </w:tcPr>
          <w:p w14:paraId="315C2D6C" w14:textId="77777777" w:rsidR="00C230A3" w:rsidRPr="00BE5A6A" w:rsidRDefault="00C230A3">
            <w:pPr>
              <w:pStyle w:val="TableContents"/>
            </w:pPr>
            <w:r w:rsidRPr="00BE5A6A">
              <w:t>83.3</w:t>
            </w:r>
          </w:p>
        </w:tc>
      </w:tr>
      <w:tr w:rsidR="00A75179" w:rsidRPr="00BE5A6A" w14:paraId="7004FDDB" w14:textId="77777777" w:rsidTr="002D74E2">
        <w:tc>
          <w:tcPr>
            <w:tcW w:w="794" w:type="dxa"/>
            <w:tcBorders>
              <w:top w:val="single" w:sz="8" w:space="0" w:color="000000"/>
              <w:bottom w:val="single" w:sz="8" w:space="0" w:color="000000"/>
            </w:tcBorders>
          </w:tcPr>
          <w:p w14:paraId="59CD3243" w14:textId="1DCE11B4" w:rsidR="00A75179" w:rsidRPr="00BE5A6A" w:rsidRDefault="00A75179" w:rsidP="00427C5C">
            <w:pPr>
              <w:pStyle w:val="TableContents"/>
            </w:pPr>
            <w:r>
              <w:t>Total</w:t>
            </w:r>
          </w:p>
        </w:tc>
        <w:tc>
          <w:tcPr>
            <w:tcW w:w="652" w:type="dxa"/>
            <w:tcBorders>
              <w:top w:val="single" w:sz="8" w:space="0" w:color="000000"/>
              <w:bottom w:val="single" w:sz="8" w:space="0" w:color="000000"/>
            </w:tcBorders>
          </w:tcPr>
          <w:p w14:paraId="300E245C" w14:textId="77777777" w:rsidR="00A75179" w:rsidRPr="00BE5A6A" w:rsidRDefault="00A75179" w:rsidP="00427C5C">
            <w:pPr>
              <w:pStyle w:val="TableContents"/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995A61B" w14:textId="3D2A47B1" w:rsidR="00A75179" w:rsidRPr="00BE5A6A" w:rsidRDefault="00A75179" w:rsidP="002D74E2">
            <w:pPr>
              <w:pStyle w:val="TableContents"/>
            </w:pPr>
            <w:r>
              <w:t>35</w:t>
            </w:r>
          </w:p>
        </w:tc>
        <w:tc>
          <w:tcPr>
            <w:tcW w:w="652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D1214A0" w14:textId="560B8C18" w:rsidR="00A75179" w:rsidRPr="00BE5A6A" w:rsidRDefault="00A75179" w:rsidP="00A75179">
            <w:pPr>
              <w:pStyle w:val="TableContents"/>
            </w:pPr>
          </w:p>
        </w:tc>
        <w:tc>
          <w:tcPr>
            <w:tcW w:w="340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9AE2E84" w14:textId="77777777" w:rsidR="00A75179" w:rsidRPr="00BE5A6A" w:rsidRDefault="00A75179" w:rsidP="00A75179">
            <w:pPr>
              <w:pStyle w:val="TableContents"/>
            </w:pPr>
          </w:p>
        </w:tc>
        <w:tc>
          <w:tcPr>
            <w:tcW w:w="283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5A3B6979" w14:textId="77777777" w:rsidR="00A75179" w:rsidRPr="00BE5A6A" w:rsidRDefault="00A75179" w:rsidP="002D74E2">
            <w:pPr>
              <w:pStyle w:val="TableContents"/>
            </w:pPr>
          </w:p>
        </w:tc>
        <w:tc>
          <w:tcPr>
            <w:tcW w:w="341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344A39E6" w14:textId="407A1405" w:rsidR="00A75179" w:rsidRPr="00BE5A6A" w:rsidRDefault="00A75179" w:rsidP="00A75179">
            <w:pPr>
              <w:pStyle w:val="TableContents"/>
            </w:pPr>
            <w:r>
              <w:t>39</w:t>
            </w:r>
          </w:p>
        </w:tc>
        <w:tc>
          <w:tcPr>
            <w:tcW w:w="11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1E9BF876" w14:textId="77777777" w:rsidR="00A75179" w:rsidRPr="00BE5A6A" w:rsidRDefault="00A75179" w:rsidP="00A75179">
            <w:pPr>
              <w:pStyle w:val="TableContents"/>
            </w:pPr>
          </w:p>
        </w:tc>
        <w:tc>
          <w:tcPr>
            <w:tcW w:w="1587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60977A6B" w14:textId="13FDD2A8" w:rsidR="00A75179" w:rsidRPr="00BE5A6A" w:rsidRDefault="00A75179" w:rsidP="00A75179">
            <w:pPr>
              <w:pStyle w:val="TableContents"/>
            </w:pPr>
            <w:r>
              <w:t>46.7</w:t>
            </w:r>
          </w:p>
        </w:tc>
        <w:tc>
          <w:tcPr>
            <w:tcW w:w="964" w:type="dxa"/>
            <w:tcBorders>
              <w:top w:val="single" w:sz="8" w:space="0" w:color="000000"/>
              <w:bottom w:val="single" w:sz="8" w:space="0" w:color="000000"/>
            </w:tcBorders>
            <w:vAlign w:val="center"/>
          </w:tcPr>
          <w:p w14:paraId="2E403383" w14:textId="1B35B009" w:rsidR="00A75179" w:rsidRPr="00BE5A6A" w:rsidRDefault="00A75179" w:rsidP="00A75179">
            <w:pPr>
              <w:pStyle w:val="TableContents"/>
            </w:pPr>
            <w:r>
              <w:t>52.7</w:t>
            </w:r>
          </w:p>
        </w:tc>
      </w:tr>
    </w:tbl>
    <w:p w14:paraId="261CDDFB" w14:textId="77777777" w:rsidR="00C230A3" w:rsidRPr="00BE5A6A" w:rsidRDefault="00C230A3" w:rsidP="00C230A3">
      <w:pPr>
        <w:pStyle w:val="BodyText"/>
      </w:pPr>
    </w:p>
    <w:p w14:paraId="3C7CAD37" w14:textId="3D306B0C" w:rsidR="00C230A3" w:rsidRPr="00BE5A6A" w:rsidRDefault="00C230A3" w:rsidP="00C230A3">
      <w:pPr>
        <w:pStyle w:val="BodyText"/>
      </w:pPr>
      <w:r w:rsidRPr="00BE5A6A">
        <w:t xml:space="preserve">Tables should be inserted without any text wrapping to the sides and be centred on the page (see Table 1). They should have a thick border (1 pt) top and bottom. They should not use vertical lines to separate </w:t>
      </w:r>
      <w:r w:rsidR="00BE5A6A" w:rsidRPr="00BE5A6A">
        <w:t>columns and</w:t>
      </w:r>
      <w:r w:rsidRPr="00BE5A6A">
        <w:t xml:space="preserve"> ideally should not use horizontal lines to separate rows in the body of the table: white space and text alignment should be sufficient.</w:t>
      </w:r>
    </w:p>
    <w:p w14:paraId="160DF851" w14:textId="61A59F39" w:rsidR="00C230A3" w:rsidRPr="00BE5A6A" w:rsidRDefault="009E7D2F" w:rsidP="00C230A3">
      <w:pPr>
        <w:pStyle w:val="BodyText"/>
      </w:pPr>
      <w:r>
        <w:t xml:space="preserve">The </w:t>
      </w:r>
      <w:r w:rsidR="7D701EDF">
        <w:t>"</w:t>
      </w:r>
      <w:r>
        <w:t>Table Contents</w:t>
      </w:r>
      <w:r w:rsidR="7D701EDF">
        <w:t>"</w:t>
      </w:r>
      <w:r>
        <w:t xml:space="preserve"> </w:t>
      </w:r>
      <w:r w:rsidR="00C230A3">
        <w:t>style</w:t>
      </w:r>
      <w:r>
        <w:t xml:space="preserve"> is </w:t>
      </w:r>
      <w:r w:rsidR="00C230A3">
        <w:t>for the content of tables (11 pt text, no indents). Textual content should normally be left-aligned. Numeric data should be aligned at the decimal point among itself but centred with respect to the heading.</w:t>
      </w:r>
    </w:p>
    <w:p w14:paraId="30FBED08" w14:textId="601D43FA" w:rsidR="00C230A3" w:rsidRPr="00BE5A6A" w:rsidRDefault="00C230A3" w:rsidP="00C230A3">
      <w:pPr>
        <w:pStyle w:val="BodyText"/>
      </w:pPr>
      <w:r w:rsidRPr="00BE5A6A">
        <w:t xml:space="preserve">Where decked (subdivided) headings are used, there should be a border beneath the upper-level heading (column spanner) </w:t>
      </w:r>
      <w:r w:rsidR="00061F19" w:rsidRPr="00BE5A6A">
        <w:t>showing</w:t>
      </w:r>
      <w:r w:rsidRPr="00BE5A6A">
        <w:t xml:space="preserve"> to which of the lower-level headings it applies.</w:t>
      </w:r>
    </w:p>
    <w:p w14:paraId="4BC108D3" w14:textId="2B41857A" w:rsidR="00C230A3" w:rsidRPr="00BE5A6A" w:rsidRDefault="00C230A3" w:rsidP="00C230A3">
      <w:pPr>
        <w:pStyle w:val="BodyText"/>
      </w:pPr>
      <w:r w:rsidRPr="00BE5A6A">
        <w:t xml:space="preserve">Empty cells can either be blank or represented by an em dash. A blank cell </w:t>
      </w:r>
      <w:r w:rsidR="009E7D2F" w:rsidRPr="00BE5A6A">
        <w:t>shows</w:t>
      </w:r>
      <w:r w:rsidRPr="00BE5A6A">
        <w:t xml:space="preserve"> non-applicability, while an em dash signifies that the data was not collected or has been omitted.</w:t>
      </w:r>
    </w:p>
    <w:p w14:paraId="477C53FA" w14:textId="77777777" w:rsidR="00C230A3" w:rsidRPr="00BE5A6A" w:rsidRDefault="00C230A3" w:rsidP="00C230A3">
      <w:pPr>
        <w:pStyle w:val="BodyText"/>
      </w:pPr>
      <w:r w:rsidRPr="00BE5A6A">
        <w:t>Please leave a blank paragraph after a table.</w:t>
      </w:r>
    </w:p>
    <w:p w14:paraId="07AE890C" w14:textId="77777777" w:rsidR="00C230A3" w:rsidRPr="00BE5A6A" w:rsidRDefault="00C230A3" w:rsidP="00C230A3">
      <w:pPr>
        <w:pStyle w:val="Heading2"/>
        <w:keepLines w:val="0"/>
        <w:widowControl w:val="0"/>
        <w:spacing w:before="408" w:after="176"/>
      </w:pPr>
      <w:r w:rsidRPr="00BE5A6A">
        <w:t>Quoted Text</w:t>
      </w:r>
    </w:p>
    <w:p w14:paraId="6145EFFD" w14:textId="7BE03285" w:rsidR="00BE5A6A" w:rsidRPr="00BE5A6A" w:rsidRDefault="00BE5A6A" w:rsidP="00BE5A6A">
      <w:pPr>
        <w:pStyle w:val="AfterHeading12"/>
      </w:pPr>
      <w:r w:rsidRPr="00BE5A6A">
        <w:t>Follow APA 7</w:t>
      </w:r>
      <w:r w:rsidR="0096533B" w:rsidRPr="002D74E2">
        <w:rPr>
          <w:vertAlign w:val="superscript"/>
        </w:rPr>
        <w:t>th</w:t>
      </w:r>
      <w:r w:rsidR="0096533B">
        <w:t xml:space="preserve"> edition</w:t>
      </w:r>
      <w:r w:rsidRPr="00BE5A6A">
        <w:t xml:space="preserve"> </w:t>
      </w:r>
      <w:r w:rsidR="007B0416">
        <w:t xml:space="preserve">style </w:t>
      </w:r>
      <w:r w:rsidRPr="00BE5A6A">
        <w:t>for quotations</w:t>
      </w:r>
      <w:r w:rsidR="009E7D2F">
        <w:t>.</w:t>
      </w:r>
    </w:p>
    <w:p w14:paraId="6BCBB9EF" w14:textId="69C6EE29" w:rsidR="00BE5A6A" w:rsidRPr="00BE5A6A" w:rsidRDefault="00BE5A6A" w:rsidP="00BE5A6A">
      <w:pPr>
        <w:pStyle w:val="BodyText"/>
      </w:pPr>
      <w:r w:rsidRPr="00BE5A6A">
        <w:t>Short quotations are fewer than 40 words</w:t>
      </w:r>
      <w:r w:rsidR="007B0416">
        <w:t xml:space="preserve"> </w:t>
      </w:r>
      <w:r w:rsidR="009E7D2F">
        <w:t xml:space="preserve">and </w:t>
      </w:r>
      <w:r w:rsidRPr="00BE5A6A">
        <w:t>are kept in the running text with double quotation marks to open and close the quote.</w:t>
      </w:r>
      <w:r w:rsidR="00135882">
        <w:t xml:space="preserve"> For example: “</w:t>
      </w:r>
      <w:r w:rsidR="00135882" w:rsidRPr="00135882">
        <w:t>a group of concerned librarians created the Data Rescue Project (DRP)</w:t>
      </w:r>
      <w:r w:rsidR="00135882">
        <w:t>” (Peet, 2025).</w:t>
      </w:r>
      <w:r w:rsidRPr="00BE5A6A">
        <w:t xml:space="preserve"> </w:t>
      </w:r>
      <w:r w:rsidR="00135882">
        <w:t>Include</w:t>
      </w:r>
      <w:r w:rsidRPr="00BE5A6A">
        <w:t xml:space="preserve"> a page or paragraph number </w:t>
      </w:r>
      <w:r w:rsidR="00135882">
        <w:t xml:space="preserve">if there is one </w:t>
      </w:r>
      <w:r w:rsidRPr="00BE5A6A">
        <w:t>(e.g.,</w:t>
      </w:r>
      <w:r w:rsidR="00135882">
        <w:t xml:space="preserve"> </w:t>
      </w:r>
      <w:r w:rsidRPr="00BE5A6A">
        <w:t>Author, Year, p.</w:t>
      </w:r>
      <w:r w:rsidR="00135882">
        <w:t xml:space="preserve"> x</w:t>
      </w:r>
      <w:r w:rsidRPr="00BE5A6A">
        <w:t>).</w:t>
      </w:r>
      <w:r>
        <w:t xml:space="preserve"> </w:t>
      </w:r>
    </w:p>
    <w:p w14:paraId="2469D180" w14:textId="09D3B3F5" w:rsidR="00BE5A6A" w:rsidRPr="00BE5A6A" w:rsidRDefault="00BE5A6A" w:rsidP="00BE5A6A">
      <w:pPr>
        <w:pStyle w:val="BodyText"/>
      </w:pPr>
      <w:r>
        <w:t>Block quotations (40 words or more)</w:t>
      </w:r>
      <w:r w:rsidR="009E7D2F">
        <w:t xml:space="preserve"> </w:t>
      </w:r>
      <w:r>
        <w:t xml:space="preserve">start a new paragraph in the </w:t>
      </w:r>
      <w:r w:rsidR="7D701EDF">
        <w:t>"</w:t>
      </w:r>
      <w:r>
        <w:t>Quotations</w:t>
      </w:r>
      <w:r w:rsidR="7D701EDF">
        <w:t>"</w:t>
      </w:r>
      <w:r>
        <w:t xml:space="preserve"> style</w:t>
      </w:r>
      <w:r w:rsidR="009E7D2F">
        <w:t>.</w:t>
      </w:r>
      <w:r>
        <w:t xml:space="preserve"> </w:t>
      </w:r>
      <w:r w:rsidR="009E7D2F">
        <w:t>I</w:t>
      </w:r>
      <w:r>
        <w:t>ndent the whole passage and</w:t>
      </w:r>
      <w:r w:rsidR="009E7D2F">
        <w:t xml:space="preserve"> </w:t>
      </w:r>
      <w:r>
        <w:t xml:space="preserve">do not use </w:t>
      </w:r>
      <w:r w:rsidR="009E7D2F">
        <w:t xml:space="preserve">double </w:t>
      </w:r>
      <w:r>
        <w:t>quotation marks. Place the citation</w:t>
      </w:r>
      <w:r w:rsidR="00135882">
        <w:t xml:space="preserve"> </w:t>
      </w:r>
      <w:r>
        <w:t>after</w:t>
      </w:r>
      <w:r w:rsidR="00135882">
        <w:t xml:space="preserve"> </w:t>
      </w:r>
      <w:r>
        <w:t>the final punctuation, with a page or paragraph number.</w:t>
      </w:r>
    </w:p>
    <w:p w14:paraId="300F3C33" w14:textId="43F0612B" w:rsidR="00C230A3" w:rsidRPr="00BE5A6A" w:rsidRDefault="007B0416" w:rsidP="00496B5E">
      <w:pPr>
        <w:pStyle w:val="Quotations"/>
      </w:pPr>
      <w:r>
        <w:t>Many data management actions are prompted by the desire for greater transparency and reusability. For example, making your data both accessible and reusable makes it easier for someone – including your future self – to use and understand your data</w:t>
      </w:r>
      <w:r w:rsidR="00C230A3">
        <w:t>.</w:t>
      </w:r>
      <w:r>
        <w:t xml:space="preserve"> Big differences in reusability can even come from slight tweaks to formatting a dataset.</w:t>
      </w:r>
      <w:r w:rsidR="00C230A3">
        <w:t xml:space="preserve"> (</w:t>
      </w:r>
      <w:r>
        <w:t>Briney</w:t>
      </w:r>
      <w:r w:rsidR="00C230A3">
        <w:t>, 20</w:t>
      </w:r>
      <w:r>
        <w:t>25, p. 60)</w:t>
      </w:r>
    </w:p>
    <w:p w14:paraId="538548F1" w14:textId="5FEAE282" w:rsidR="00C230A3" w:rsidRPr="00BE5A6A" w:rsidRDefault="00C230A3" w:rsidP="00C230A3">
      <w:pPr>
        <w:pStyle w:val="BodyText"/>
      </w:pPr>
      <w:r>
        <w:t xml:space="preserve"> the placement of the citation.</w:t>
      </w:r>
    </w:p>
    <w:p w14:paraId="3B4C2C47" w14:textId="77777777" w:rsidR="00C230A3" w:rsidRPr="00BE5A6A" w:rsidRDefault="00C230A3" w:rsidP="00C230A3">
      <w:pPr>
        <w:pStyle w:val="Heading1"/>
        <w:keepLines w:val="0"/>
        <w:widowControl w:val="0"/>
        <w:spacing w:before="533" w:after="289"/>
      </w:pPr>
      <w:r w:rsidRPr="00BE5A6A">
        <w:lastRenderedPageBreak/>
        <w:t>Reference List and Citations</w:t>
      </w:r>
    </w:p>
    <w:p w14:paraId="4F9E3469" w14:textId="77777777" w:rsidR="00D34C4D" w:rsidRPr="00BE5A6A" w:rsidRDefault="00D34C4D" w:rsidP="00D34C4D">
      <w:pPr>
        <w:pStyle w:val="BodyText"/>
        <w:ind w:firstLine="0"/>
      </w:pPr>
      <w:r w:rsidRPr="00BE5A6A">
        <w:t>This template follows the American Psychological Association (APA) 7th edition author–date system for in‑text citations and reference list entries (American Psychological Association, 2020). The examples below illustrate correct formats.</w:t>
      </w:r>
    </w:p>
    <w:p w14:paraId="5BE3834D" w14:textId="45F63967" w:rsidR="00D34C4D" w:rsidRPr="00BE5A6A" w:rsidRDefault="00D34C4D" w:rsidP="00D34C4D">
      <w:pPr>
        <w:pStyle w:val="BodyText"/>
      </w:pPr>
      <w:r w:rsidRPr="00BE5A6A">
        <w:t>Use parenthetical author–date for in-text citations. When the author is part of the narrative, include only the year in parentheses; for example, Recker et al. (2026). Otherwise, include both author and year in parentheses; for example, (Recker et al., 2026). For works with three or more authors, use et al.</w:t>
      </w:r>
      <w:r w:rsidR="009E7D2F">
        <w:t>,</w:t>
      </w:r>
      <w:r w:rsidRPr="00BE5A6A">
        <w:t xml:space="preserve"> from the first citation onward in both narrative and parenthetical citations.</w:t>
      </w:r>
    </w:p>
    <w:p w14:paraId="42311962" w14:textId="7A567A3B" w:rsidR="00D34C4D" w:rsidRPr="00BE5A6A" w:rsidRDefault="00D34C4D" w:rsidP="00D34C4D">
      <w:pPr>
        <w:pStyle w:val="BodyText"/>
      </w:pPr>
      <w:r>
        <w:t xml:space="preserve">When citing multiple works in one set of parentheses, separate entries with semicolons and order them alphabetically by the first </w:t>
      </w:r>
      <w:r w:rsidR="296E0B6D">
        <w:t>author's</w:t>
      </w:r>
      <w:r>
        <w:t xml:space="preserve"> surname. For repeated authors, list works chronologically (earliest first). Example: (American Psychological Association, 2020; Briney, 2025; Recker et al., 2026; Verburg et al., 2025). If multiple works share the same author and year, order them alphabetically by title and distinguish them with letters after the year (e.g., 2025a, 2025b); use these letters consistently in both in‑text citations and the reference list.</w:t>
      </w:r>
    </w:p>
    <w:p w14:paraId="70A79A77" w14:textId="47D2ED80" w:rsidR="00D34C4D" w:rsidRPr="00BE5A6A" w:rsidRDefault="00D34C4D" w:rsidP="00D34C4D">
      <w:pPr>
        <w:pStyle w:val="BodyText"/>
      </w:pPr>
      <w:r w:rsidRPr="00BE5A6A">
        <w:t xml:space="preserve">Any research data collected by the authors that underlie </w:t>
      </w:r>
      <w:r w:rsidR="009E7D2F">
        <w:t>findings</w:t>
      </w:r>
      <w:r w:rsidRPr="00BE5A6A">
        <w:t xml:space="preserve"> should be deposited in a suitable repository and cited (e.g., Verburg et al., 2025).</w:t>
      </w:r>
    </w:p>
    <w:p w14:paraId="68DDCD93" w14:textId="7B3692FB" w:rsidR="00D34C4D" w:rsidRPr="00BE5A6A" w:rsidRDefault="00D34C4D" w:rsidP="00D34C4D">
      <w:pPr>
        <w:pStyle w:val="BodyText"/>
      </w:pPr>
      <w:r w:rsidRPr="00BE5A6A">
        <w:t>Do not create reference list entries for entire websites. Instead, mention the website title in the text and provide the URL. If a general website mention is needed, supply the website title (in English) and the URL in a footnote</w:t>
      </w:r>
      <w:r w:rsidR="009E7D2F">
        <w:t xml:space="preserve">, for example </w:t>
      </w:r>
      <w:r w:rsidR="00B3284E">
        <w:t xml:space="preserve">the </w:t>
      </w:r>
      <w:r w:rsidR="009E7D2F">
        <w:t>Digital Curation Centre</w:t>
      </w:r>
      <w:r w:rsidR="009E7D2F">
        <w:rPr>
          <w:rStyle w:val="FootnoteReference"/>
        </w:rPr>
        <w:footnoteReference w:id="1"/>
      </w:r>
      <w:r w:rsidRPr="00BE5A6A">
        <w:t>. If the title is not clear from visible pages, you may use the HTML &lt;title&gt; element. Other explanatory notes should be provided as footnotes, not as endnotes or annotations to reference entries</w:t>
      </w:r>
      <w:r w:rsidR="00B3284E">
        <w:rPr>
          <w:rStyle w:val="FootnoteReference"/>
        </w:rPr>
        <w:footnoteReference w:id="2"/>
      </w:r>
      <w:r w:rsidRPr="00BE5A6A">
        <w:t>.</w:t>
      </w:r>
    </w:p>
    <w:p w14:paraId="20247478" w14:textId="36090777" w:rsidR="00D34C4D" w:rsidRPr="00BE5A6A" w:rsidRDefault="00D34C4D" w:rsidP="00D34C4D">
      <w:pPr>
        <w:pStyle w:val="BodyText"/>
      </w:pPr>
      <w:r>
        <w:t xml:space="preserve">Format each entry in the reference list using the </w:t>
      </w:r>
      <w:r w:rsidR="0F83E13A">
        <w:t>template's</w:t>
      </w:r>
      <w:r>
        <w:t xml:space="preserve"> “Reference” style with a hanging indent. Arrange entries alphabetically by the first </w:t>
      </w:r>
      <w:r w:rsidR="65A058C5">
        <w:t>author's</w:t>
      </w:r>
      <w:r>
        <w:t xml:space="preserve"> surname and follow APA 7 for element order and capitalisation. The examples below cover common types. If you need to cite an output that is not illustrated here, consult the APA 7</w:t>
      </w:r>
      <w:r w:rsidR="00B3284E" w:rsidRPr="67EF5645">
        <w:rPr>
          <w:vertAlign w:val="superscript"/>
        </w:rPr>
        <w:t>th</w:t>
      </w:r>
      <w:r w:rsidR="00B3284E">
        <w:t xml:space="preserve"> edition</w:t>
      </w:r>
      <w:r>
        <w:t xml:space="preserve"> (American Psychological Association, 2020) or the APA Style website.</w:t>
      </w:r>
    </w:p>
    <w:p w14:paraId="423D89B6" w14:textId="759A7EAE" w:rsidR="00D34C4D" w:rsidRPr="00BE5A6A" w:rsidRDefault="00D34C4D" w:rsidP="00D34C4D">
      <w:pPr>
        <w:pStyle w:val="BodyText"/>
      </w:pPr>
      <w:r w:rsidRPr="00BE5A6A">
        <w:t>Provide a DOI when available, formatted as a URL (https://doi.org/xxxxx). If no DOI exists, provide an alternative stable URL where available. Do not include “Retrieved from” unless a retrieval date is needed (for example, a dynamic data set or wiki page where content may change over time)</w:t>
      </w:r>
    </w:p>
    <w:p w14:paraId="6007A2C0" w14:textId="6EEE2CE7" w:rsidR="00C230A3" w:rsidRPr="00BE5A6A" w:rsidRDefault="00C230A3" w:rsidP="00D34C4D">
      <w:pPr>
        <w:pStyle w:val="BodyText"/>
      </w:pPr>
      <w:r w:rsidRPr="00BE5A6A">
        <w:t xml:space="preserve">If you have any queries about the template or matters which, for the sake of brevity, </w:t>
      </w:r>
      <w:r w:rsidR="00D34C4D" w:rsidRPr="00BE5A6A">
        <w:t>this guidance</w:t>
      </w:r>
      <w:r w:rsidRPr="00BE5A6A">
        <w:t xml:space="preserve"> does not cover, please contact </w:t>
      </w:r>
      <w:hyperlink r:id="rId22" w:history="1">
        <w:r w:rsidRPr="00BE5A6A">
          <w:rPr>
            <w:rStyle w:val="Hyperlink"/>
          </w:rPr>
          <w:t>ijdc@ed.ac.uk</w:t>
        </w:r>
      </w:hyperlink>
      <w:r w:rsidRPr="00BE5A6A">
        <w:t xml:space="preserve"> with your query.</w:t>
      </w:r>
    </w:p>
    <w:p w14:paraId="1FFB8A73" w14:textId="77777777" w:rsidR="00C230A3" w:rsidRPr="00BE5A6A" w:rsidRDefault="00C230A3" w:rsidP="00C230A3">
      <w:pPr>
        <w:pStyle w:val="Heading1"/>
        <w:keepLines w:val="0"/>
        <w:widowControl w:val="0"/>
        <w:spacing w:before="533" w:after="289"/>
      </w:pPr>
      <w:r w:rsidRPr="00BE5A6A">
        <w:t>Acknowledgements</w:t>
      </w:r>
    </w:p>
    <w:p w14:paraId="0FFB2A6F" w14:textId="6DFDA7B4" w:rsidR="00C230A3" w:rsidRPr="00BE5A6A" w:rsidRDefault="00C230A3" w:rsidP="00135882">
      <w:pPr>
        <w:pStyle w:val="AfterHeading12"/>
      </w:pPr>
      <w:r w:rsidRPr="00BE5A6A">
        <w:t>Any acknowledgements</w:t>
      </w:r>
      <w:r w:rsidR="009E7D2F">
        <w:t xml:space="preserve"> </w:t>
      </w:r>
      <w:r w:rsidRPr="00BE5A6A">
        <w:t xml:space="preserve">to </w:t>
      </w:r>
      <w:r w:rsidR="009E7D2F" w:rsidRPr="00BE5A6A">
        <w:t>name</w:t>
      </w:r>
      <w:r w:rsidRPr="00BE5A6A">
        <w:t xml:space="preserve"> a research funder or grant </w:t>
      </w:r>
      <w:r w:rsidR="009E7D2F">
        <w:t>ID</w:t>
      </w:r>
      <w:r w:rsidRPr="00BE5A6A">
        <w:t>, should be placed in a separate section immediately before the reference list.</w:t>
      </w:r>
      <w:r w:rsidR="0096533B">
        <w:t xml:space="preserve"> Funder information should be added into the Open Journal Platform when you submit your article.</w:t>
      </w:r>
    </w:p>
    <w:p w14:paraId="7C1E3A66" w14:textId="77777777" w:rsidR="0086680B" w:rsidRPr="00BE5A6A" w:rsidRDefault="00C230A3" w:rsidP="0086680B">
      <w:pPr>
        <w:pStyle w:val="Heading1"/>
        <w:keepLines w:val="0"/>
        <w:widowControl w:val="0"/>
        <w:spacing w:before="533" w:after="289"/>
      </w:pPr>
      <w:r w:rsidRPr="00BE5A6A">
        <w:t>References</w:t>
      </w:r>
    </w:p>
    <w:p w14:paraId="760AA3DF" w14:textId="058771A5" w:rsidR="0086680B" w:rsidRPr="00BE5A6A" w:rsidRDefault="0086680B" w:rsidP="0086680B">
      <w:pPr>
        <w:pStyle w:val="Reference"/>
      </w:pPr>
      <w:r w:rsidRPr="00BE5A6A">
        <w:t xml:space="preserve">American Psychological Association. (2020). </w:t>
      </w:r>
      <w:r w:rsidRPr="00BE5A6A">
        <w:rPr>
          <w:i/>
          <w:iCs/>
        </w:rPr>
        <w:t>Publication manual of the American Psychological Association</w:t>
      </w:r>
      <w:r w:rsidRPr="00BE5A6A">
        <w:t xml:space="preserve"> (7th ed.). </w:t>
      </w:r>
      <w:hyperlink r:id="rId23" w:history="1">
        <w:r w:rsidRPr="00BE5A6A">
          <w:rPr>
            <w:rStyle w:val="Hyperlink"/>
          </w:rPr>
          <w:t>https://doi.org/10.1037/0000165-000</w:t>
        </w:r>
      </w:hyperlink>
    </w:p>
    <w:p w14:paraId="113D9CD3" w14:textId="77777777" w:rsidR="0086680B" w:rsidRPr="00BE5A6A" w:rsidRDefault="0086680B" w:rsidP="0086680B">
      <w:pPr>
        <w:pStyle w:val="Reference"/>
      </w:pPr>
      <w:r w:rsidRPr="00BE5A6A">
        <w:lastRenderedPageBreak/>
        <w:t xml:space="preserve">Briney, K. (2025). </w:t>
      </w:r>
      <w:r w:rsidRPr="00BE5A6A">
        <w:rPr>
          <w:i/>
          <w:iCs/>
        </w:rPr>
        <w:t>The data management workbook.</w:t>
      </w:r>
      <w:r w:rsidRPr="00BE5A6A">
        <w:t xml:space="preserve"> Pelagic. </w:t>
      </w:r>
      <w:hyperlink r:id="rId24" w:tgtFrame="_blank" w:history="1">
        <w:r w:rsidRPr="00BE5A6A">
          <w:rPr>
            <w:rStyle w:val="Hyperlink"/>
          </w:rPr>
          <w:t>https://doi.org/10.7551/mitpress/7434.001.0001</w:t>
        </w:r>
      </w:hyperlink>
    </w:p>
    <w:p w14:paraId="03B5F30B" w14:textId="77777777" w:rsidR="0086680B" w:rsidRPr="00BE5A6A" w:rsidRDefault="0086680B" w:rsidP="0086680B">
      <w:pPr>
        <w:pStyle w:val="Reference"/>
        <w:rPr>
          <w:rStyle w:val="Hyperlink"/>
          <w:color w:val="auto"/>
        </w:rPr>
      </w:pPr>
      <w:r w:rsidRPr="00BE5A6A">
        <w:t xml:space="preserve">Consultative Committee for Space Data Systems. (2024). </w:t>
      </w:r>
      <w:r w:rsidRPr="00BE5A6A">
        <w:rPr>
          <w:i/>
          <w:iCs/>
        </w:rPr>
        <w:t>Reference model for an Open Archival Information System (OAIS)</w:t>
      </w:r>
      <w:r w:rsidRPr="00BE5A6A">
        <w:t xml:space="preserve"> (Magenta Book CCSDS 650.0-M-3). </w:t>
      </w:r>
      <w:hyperlink r:id="rId25" w:history="1">
        <w:r w:rsidRPr="00BE5A6A">
          <w:rPr>
            <w:rStyle w:val="Hyperlink"/>
          </w:rPr>
          <w:t>https://ccsds.org/wp-content/uploads/gravity_forms/5-448e85c647331d9cbaf66c096458bdd5/2025/01//650x0m3.pdf</w:t>
        </w:r>
      </w:hyperlink>
    </w:p>
    <w:p w14:paraId="76399CCC" w14:textId="77777777" w:rsidR="0086680B" w:rsidRPr="00BE5A6A" w:rsidRDefault="0086680B" w:rsidP="0086680B">
      <w:pPr>
        <w:pStyle w:val="Reference"/>
      </w:pPr>
      <w:r w:rsidRPr="00BE5A6A">
        <w:t xml:space="preserve">May, K. (2025). </w:t>
      </w:r>
      <w:r w:rsidRPr="00BE5A6A">
        <w:rPr>
          <w:i/>
          <w:iCs/>
        </w:rPr>
        <w:t>Coordinating an interdepartmental Rapid Assessment Model.</w:t>
      </w:r>
      <w:r w:rsidRPr="00BE5A6A">
        <w:t xml:space="preserve"> DPC Technology Watch. </w:t>
      </w:r>
      <w:hyperlink r:id="rId26" w:history="1">
        <w:r w:rsidRPr="00BE5A6A">
          <w:rPr>
            <w:rStyle w:val="Hyperlink"/>
          </w:rPr>
          <w:t>https://www.dpconline.org/docman/dpc-technology-watch-publications/technology-watch-guidance-notes/3553-coordinating-an-interdepartmental-ram/file</w:t>
        </w:r>
      </w:hyperlink>
      <w:r w:rsidRPr="00BE5A6A">
        <w:t xml:space="preserve"> </w:t>
      </w:r>
    </w:p>
    <w:p w14:paraId="1B4139F8" w14:textId="77777777" w:rsidR="0086680B" w:rsidRPr="00BE5A6A" w:rsidRDefault="0086680B" w:rsidP="0086680B">
      <w:pPr>
        <w:pStyle w:val="Reference"/>
      </w:pPr>
      <w:r w:rsidRPr="00BE5A6A">
        <w:t xml:space="preserve">Peet, L. (2025, April 2). Coordinating data rescue efforts: Q&amp;A with Lynda Kellam. </w:t>
      </w:r>
      <w:r w:rsidRPr="00BE5A6A">
        <w:rPr>
          <w:i/>
          <w:iCs/>
        </w:rPr>
        <w:t>Library Journal.</w:t>
      </w:r>
      <w:r w:rsidRPr="00BE5A6A">
        <w:t xml:space="preserve"> </w:t>
      </w:r>
      <w:hyperlink r:id="rId27" w:history="1">
        <w:r w:rsidRPr="00BE5A6A">
          <w:rPr>
            <w:rStyle w:val="Hyperlink"/>
          </w:rPr>
          <w:t>https://www.libraryjournal.com/story/coordinating-data-rescue-efforts-qa-with-lynda-kellam</w:t>
        </w:r>
      </w:hyperlink>
      <w:r w:rsidRPr="00BE5A6A">
        <w:t xml:space="preserve"> </w:t>
      </w:r>
    </w:p>
    <w:p w14:paraId="30599C50" w14:textId="77777777" w:rsidR="0086680B" w:rsidRPr="00BE5A6A" w:rsidRDefault="0086680B" w:rsidP="0086680B">
      <w:pPr>
        <w:pStyle w:val="Reference"/>
      </w:pPr>
      <w:r w:rsidRPr="00BE5A6A">
        <w:t xml:space="preserve">Recker, J., Pegelow, L., Schuster, A., &amp; Mauer, R. (2026). Hope for the best, plan for the worst: Reducing risks associated with repository cessation. </w:t>
      </w:r>
      <w:r w:rsidRPr="00BE5A6A">
        <w:rPr>
          <w:i/>
          <w:iCs/>
        </w:rPr>
        <w:t xml:space="preserve">International Journal of Digital Curation, 20(1). </w:t>
      </w:r>
      <w:hyperlink r:id="rId28" w:history="1">
        <w:r w:rsidRPr="00BE5A6A">
          <w:rPr>
            <w:rStyle w:val="Hyperlink"/>
          </w:rPr>
          <w:t>https://doi.org/10.2218/ijdc.v20i1.1091</w:t>
        </w:r>
      </w:hyperlink>
      <w:r w:rsidRPr="00BE5A6A">
        <w:t xml:space="preserve"> </w:t>
      </w:r>
    </w:p>
    <w:p w14:paraId="1A0907B4" w14:textId="6CC4E72A" w:rsidR="006A44CF" w:rsidRDefault="0086680B" w:rsidP="006A44CF">
      <w:pPr>
        <w:pStyle w:val="Reference"/>
      </w:pPr>
      <w:r w:rsidRPr="00BE5A6A">
        <w:t xml:space="preserve">Verburg, M., Jouneau, T., Horton, L., van Geest, G., Tujunen, S., Kallio, J., … Forshaug, A. </w:t>
      </w:r>
      <w:r w:rsidR="00061F19" w:rsidRPr="00BE5A6A">
        <w:t>K.</w:t>
      </w:r>
      <w:r w:rsidRPr="00BE5A6A">
        <w:t xml:space="preserve"> (2025).</w:t>
      </w:r>
      <w:r w:rsidR="009E7D2F">
        <w:t xml:space="preserve"> </w:t>
      </w:r>
      <w:r w:rsidRPr="00BE5A6A">
        <w:rPr>
          <w:i/>
          <w:iCs/>
        </w:rPr>
        <w:t>Repository landscape data for the FIDELIS project</w:t>
      </w:r>
      <w:r w:rsidR="009E7D2F">
        <w:t xml:space="preserve"> </w:t>
      </w:r>
      <w:r w:rsidRPr="00BE5A6A">
        <w:t xml:space="preserve">(Version V1) [Data set]. DANS Data Station Social Sciences and Humanities. </w:t>
      </w:r>
      <w:hyperlink r:id="rId29" w:history="1">
        <w:r w:rsidRPr="00BE5A6A">
          <w:rPr>
            <w:rStyle w:val="Hyperlink"/>
          </w:rPr>
          <w:t>https://doi.org/10.17026/SS/XX8PBN</w:t>
        </w:r>
      </w:hyperlink>
      <w:r w:rsidRPr="00BE5A6A">
        <w:t xml:space="preserve"> </w:t>
      </w:r>
    </w:p>
    <w:p w14:paraId="607236B7" w14:textId="2B31D242" w:rsidR="006A44CF" w:rsidRPr="00BE5A6A" w:rsidRDefault="006A44CF" w:rsidP="006A44CF">
      <w:pPr>
        <w:pStyle w:val="AfterHeading12"/>
      </w:pPr>
      <w:r w:rsidRPr="00A31C9D">
        <w:t xml:space="preserve">APA has a </w:t>
      </w:r>
      <w:r>
        <w:t>set</w:t>
      </w:r>
      <w:r w:rsidRPr="00A31C9D">
        <w:t xml:space="preserve"> </w:t>
      </w:r>
      <w:r>
        <w:t>of</w:t>
      </w:r>
      <w:r w:rsidRPr="00A31C9D">
        <w:t xml:space="preserve"> </w:t>
      </w:r>
      <w:r>
        <w:t>c</w:t>
      </w:r>
      <w:r w:rsidRPr="00A31C9D">
        <w:t xml:space="preserve">ommon </w:t>
      </w:r>
      <w:r>
        <w:t>r</w:t>
      </w:r>
      <w:r w:rsidRPr="00A31C9D">
        <w:t xml:space="preserve">eference </w:t>
      </w:r>
      <w:r>
        <w:t>e</w:t>
      </w:r>
      <w:r w:rsidRPr="00A31C9D">
        <w:t>xamples</w:t>
      </w:r>
      <w:r>
        <w:t xml:space="preserve"> that you can consult for reference examples not listed here: </w:t>
      </w:r>
      <w:hyperlink r:id="rId30" w:history="1">
        <w:r w:rsidRPr="00F01A09">
          <w:rPr>
            <w:rStyle w:val="Hyperlink"/>
          </w:rPr>
          <w:t>https://apastyle.apa.org/instructional-aids/reference-examples.pdf</w:t>
        </w:r>
      </w:hyperlink>
      <w:r>
        <w:t xml:space="preserve">  </w:t>
      </w:r>
    </w:p>
    <w:sectPr w:rsidR="006A44CF" w:rsidRPr="00BE5A6A" w:rsidSect="0044447D">
      <w:headerReference w:type="even" r:id="rId31"/>
      <w:headerReference w:type="default" r:id="rId32"/>
      <w:footerReference w:type="even" r:id="rId33"/>
      <w:footerReference w:type="default" r:id="rId34"/>
      <w:headerReference w:type="first" r:id="rId35"/>
      <w:footerReference w:type="first" r:id="rId36"/>
      <w:pgSz w:w="11906" w:h="16838"/>
      <w:pgMar w:top="1418" w:right="1701" w:bottom="1304" w:left="1701" w:header="879" w:footer="85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AC811" w14:textId="77777777" w:rsidR="000D3DA6" w:rsidRDefault="000D3DA6">
      <w:r>
        <w:separator/>
      </w:r>
    </w:p>
  </w:endnote>
  <w:endnote w:type="continuationSeparator" w:id="0">
    <w:p w14:paraId="185ABF43" w14:textId="77777777" w:rsidR="000D3DA6" w:rsidRDefault="000D3D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ans">
    <w:altName w:val="Arial"/>
    <w:panose1 w:val="020B0604020202020204"/>
    <w:charset w:val="00"/>
    <w:family w:val="swiss"/>
    <w:pitch w:val="variable"/>
    <w:sig w:usb0="E4838EFF" w:usb1="4200FDFF" w:usb2="000030A0" w:usb3="00000000" w:csb0="000001B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DejaVu Sans">
    <w:panose1 w:val="020B0604020202020204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libri"/>
    <w:panose1 w:val="020B0604020202020204"/>
    <w:charset w:val="00"/>
    <w:family w:val="roman"/>
    <w:notTrueType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E722C" w14:textId="14C754AF" w:rsidR="003D4675" w:rsidRDefault="003D4675">
    <w:pPr>
      <w:pStyle w:val="SmallPrint"/>
      <w:jc w:val="center"/>
    </w:pPr>
    <w:r>
      <w:rPr>
        <w:i/>
        <w:iCs/>
      </w:rPr>
      <w:t>Received</w:t>
    </w:r>
    <w:r>
      <w:t xml:space="preserve"> dd Month </w:t>
    </w:r>
    <w:r w:rsidR="00061F19">
      <w:t>yyyy.</w:t>
    </w:r>
  </w:p>
  <w:p w14:paraId="10EEDA2E" w14:textId="77777777" w:rsidR="003D4675" w:rsidRDefault="003D4675">
    <w:pPr>
      <w:pStyle w:val="SmallPrint"/>
    </w:pPr>
    <w:r>
      <w:t>Correspondence should be addressed to Author Name, Postal Address. Email: email@ddress</w:t>
    </w:r>
  </w:p>
  <w:p w14:paraId="3634C22C" w14:textId="77777777" w:rsidR="003D4675" w:rsidRDefault="003D4675">
    <w:pPr>
      <w:pStyle w:val="SmallPrint"/>
    </w:pPr>
    <w:r>
      <w:t xml:space="preserve">An earlier version of this paper was presented at Conference Name. </w:t>
    </w:r>
    <w:r>
      <w:rPr>
        <w:i/>
        <w:iCs/>
      </w:rPr>
      <w:t>Delete if not applicable.</w:t>
    </w:r>
  </w:p>
  <w:p w14:paraId="2109D2F3" w14:textId="77777777" w:rsidR="003D4675" w:rsidRDefault="003D4675">
    <w:pPr>
      <w:pStyle w:val="SmallPrint"/>
    </w:pPr>
    <w:r>
      <w:t xml:space="preserve">The </w:t>
    </w:r>
    <w:r>
      <w:rPr>
        <w:i/>
        <w:iCs/>
      </w:rPr>
      <w:t>International Journal of Digital Curation</w:t>
    </w:r>
    <w:r>
      <w:t xml:space="preserve"> is an international journal committed to scholarly excellence and dedicated to the advancement of digital curation across a wide range of sectors. The IJDC is published by the University of Edinburgh on behalf of the Digital Curation Centre. ISSN: 1746-8256. URL: </w:t>
    </w:r>
    <w:hyperlink r:id="rId1" w:history="1">
      <w:r>
        <w:rPr>
          <w:rStyle w:val="Hyperlink"/>
        </w:rPr>
        <w:t>http://www.ijdc.net/</w:t>
      </w:r>
    </w:hyperlink>
  </w:p>
  <w:p w14:paraId="10EE7A43" w14:textId="33B660DC" w:rsidR="003D4675" w:rsidRDefault="003D4675">
    <w:pPr>
      <w:pStyle w:val="SmallPrint"/>
      <w:spacing w:before="0"/>
    </w:pPr>
    <w:r>
      <w:t xml:space="preserve">Copyright rests with the authors. This work is released under a Creative Commons Attribution (UK) Licence, version 2.0. For </w:t>
    </w:r>
    <w:r w:rsidR="00061F19">
      <w:t>details,</w:t>
    </w:r>
    <w:r>
      <w:t xml:space="preserve"> please see </w:t>
    </w:r>
    <w:hyperlink r:id="rId2" w:history="1">
      <w:r>
        <w:rPr>
          <w:rStyle w:val="Hyperlink"/>
        </w:rPr>
        <w:t>http://creativecommons.org/licenses/by/2.0/uk/</w:t>
      </w:r>
    </w:hyperlink>
  </w:p>
  <w:p w14:paraId="27D528D8" w14:textId="77777777" w:rsidR="003D4675" w:rsidRDefault="00D1671D">
    <w:pPr>
      <w:pStyle w:val="SmallPrint"/>
      <w:spacing w:before="0"/>
    </w:pPr>
    <w:r>
      <w:rPr>
        <w:noProof/>
      </w:rPr>
      <w:drawing>
        <wp:inline distT="0" distB="0" distL="0" distR="0" wp14:anchorId="30462437" wp14:editId="0DE80C47">
          <wp:extent cx="685800" cy="241300"/>
          <wp:effectExtent l="0" t="0" r="0" b="0"/>
          <wp:docPr id="270267450" name="Picture 27026745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413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378CAB67" w14:textId="77777777" w:rsidR="003D4675" w:rsidRDefault="003D4675">
    <w:pPr>
      <w:pStyle w:val="SmallPrint"/>
      <w:spacing w:before="0"/>
    </w:pPr>
    <w:r>
      <w:t>International Journal of Digital Curation</w:t>
    </w:r>
  </w:p>
  <w:p w14:paraId="2A986C74" w14:textId="77777777" w:rsidR="003D4675" w:rsidRDefault="003D4675">
    <w:pPr>
      <w:pStyle w:val="SmallPrint"/>
      <w:tabs>
        <w:tab w:val="left" w:pos="2130"/>
      </w:tabs>
      <w:spacing w:before="0"/>
    </w:pPr>
    <w:r>
      <w:fldChar w:fldCharType="begin"/>
    </w:r>
    <w:r>
      <w:instrText xml:space="preserve"> DOCPROPERTY "Year"</w:instrText>
    </w:r>
    <w:r>
      <w:fldChar w:fldCharType="separate"/>
    </w:r>
    <w:r>
      <w:t>2000</w:t>
    </w:r>
    <w:r>
      <w:fldChar w:fldCharType="end"/>
    </w:r>
    <w:r>
      <w:t xml:space="preserve">, Vol. </w:t>
    </w:r>
    <w:r>
      <w:fldChar w:fldCharType="begin"/>
    </w:r>
    <w:r>
      <w:instrText xml:space="preserve"> DOCPROPERTY "Volume"</w:instrText>
    </w:r>
    <w:r>
      <w:fldChar w:fldCharType="separate"/>
    </w:r>
    <w:r>
      <w:t>0</w:t>
    </w:r>
    <w:r>
      <w:fldChar w:fldCharType="end"/>
    </w:r>
    <w:r>
      <w:t xml:space="preserve">, Iss. </w:t>
    </w:r>
    <w:r>
      <w:fldChar w:fldCharType="begin"/>
    </w:r>
    <w:r>
      <w:instrText xml:space="preserve"> DOCPROPERTY "Issue"</w:instrText>
    </w:r>
    <w:r>
      <w:fldChar w:fldCharType="separate"/>
    </w:r>
    <w:r>
      <w:t>0</w:t>
    </w:r>
    <w:r>
      <w:fldChar w:fldCharType="end"/>
    </w:r>
    <w:r>
      <w:t xml:space="preserve">,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>–</w:t>
    </w:r>
  </w:p>
  <w:p w14:paraId="34857668" w14:textId="77777777" w:rsidR="003D4675" w:rsidRDefault="003D4675">
    <w:pPr>
      <w:pStyle w:val="TableContents"/>
      <w:tabs>
        <w:tab w:val="left" w:pos="2130"/>
      </w:tabs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  <w:p w14:paraId="7F1C4C91" w14:textId="77777777" w:rsidR="003D4675" w:rsidRDefault="003D4675">
    <w:pPr>
      <w:pStyle w:val="SmallPrint"/>
      <w:spacing w:before="0"/>
      <w:jc w:val="right"/>
    </w:pPr>
    <w:hyperlink r:id="rId4" w:history="1">
      <w:r>
        <w:rPr>
          <w:rStyle w:val="Hyperlink"/>
        </w:rPr>
        <w:t>http://dx.doi.org/10.2218/ijdc.v</w:t>
      </w:r>
    </w:hyperlink>
    <w:hyperlink r:id="rId5" w:history="1">
      <w:r>
        <w:rPr>
          <w:rStyle w:val="Hyperlink"/>
        </w:rPr>
        <w:fldChar w:fldCharType="begin"/>
      </w:r>
      <w:r>
        <w:rPr>
          <w:rStyle w:val="Hyperlink"/>
        </w:rPr>
        <w:instrText xml:space="preserve"> DOCPROPERTY "Volume"</w:instrText>
      </w:r>
      <w:r>
        <w:rPr>
          <w:rStyle w:val="Hyperlink"/>
        </w:rPr>
        <w:fldChar w:fldCharType="separate"/>
      </w:r>
      <w:r>
        <w:rPr>
          <w:rStyle w:val="Hyperlink"/>
        </w:rPr>
        <w:t>0</w:t>
      </w:r>
      <w:r>
        <w:rPr>
          <w:rStyle w:val="Hyperlink"/>
        </w:rPr>
        <w:fldChar w:fldCharType="end"/>
      </w:r>
    </w:hyperlink>
    <w:hyperlink r:id="rId6" w:history="1">
      <w:r>
        <w:rPr>
          <w:rStyle w:val="Hyperlink"/>
        </w:rPr>
        <w:t>i</w:t>
      </w:r>
    </w:hyperlink>
    <w:hyperlink r:id="rId7" w:history="1">
      <w:r>
        <w:rPr>
          <w:rStyle w:val="Hyperlink"/>
        </w:rPr>
        <w:fldChar w:fldCharType="begin"/>
      </w:r>
      <w:r>
        <w:rPr>
          <w:rStyle w:val="Hyperlink"/>
        </w:rPr>
        <w:instrText xml:space="preserve"> DOCPROPERTY "Issue"</w:instrText>
      </w:r>
      <w:r>
        <w:rPr>
          <w:rStyle w:val="Hyperlink"/>
        </w:rPr>
        <w:fldChar w:fldCharType="separate"/>
      </w:r>
      <w:r>
        <w:rPr>
          <w:rStyle w:val="Hyperlink"/>
        </w:rPr>
        <w:t>0</w:t>
      </w:r>
      <w:r>
        <w:rPr>
          <w:rStyle w:val="Hyperlink"/>
        </w:rPr>
        <w:fldChar w:fldCharType="end"/>
      </w:r>
    </w:hyperlink>
    <w:hyperlink r:id="rId8" w:history="1">
      <w:r>
        <w:rPr>
          <w:rStyle w:val="Hyperlink"/>
        </w:rPr>
        <w:t>.</w:t>
      </w:r>
    </w:hyperlink>
    <w:hyperlink r:id="rId9" w:history="1">
      <w:r>
        <w:rPr>
          <w:rStyle w:val="Hyperlink"/>
        </w:rPr>
        <w:fldChar w:fldCharType="begin"/>
      </w:r>
      <w:r>
        <w:rPr>
          <w:rStyle w:val="Hyperlink"/>
        </w:rPr>
        <w:instrText xml:space="preserve"> DOCPROPERTY "Submission number"</w:instrText>
      </w:r>
      <w:r>
        <w:rPr>
          <w:rStyle w:val="Hyperlink"/>
        </w:rPr>
        <w:fldChar w:fldCharType="separate"/>
      </w:r>
      <w:r>
        <w:rPr>
          <w:rStyle w:val="Hyperlink"/>
        </w:rPr>
        <w:t>0</w:t>
      </w:r>
      <w:r>
        <w:rPr>
          <w:rStyle w:val="Hyperlink"/>
        </w:rPr>
        <w:fldChar w:fldCharType="end"/>
      </w:r>
    </w:hyperlink>
  </w:p>
  <w:p w14:paraId="7BB2603E" w14:textId="77777777" w:rsidR="003D4675" w:rsidRDefault="003D4675">
    <w:pPr>
      <w:pStyle w:val="SmallPrint"/>
      <w:tabs>
        <w:tab w:val="left" w:pos="2130"/>
      </w:tabs>
      <w:spacing w:before="0"/>
      <w:jc w:val="right"/>
    </w:pPr>
    <w:r>
      <w:t>DOI: 10.2218/ijdc.v</w:t>
    </w:r>
    <w:r>
      <w:fldChar w:fldCharType="begin"/>
    </w:r>
    <w:r>
      <w:instrText xml:space="preserve"> DOCPROPERTY "Volume"</w:instrText>
    </w:r>
    <w:r>
      <w:fldChar w:fldCharType="separate"/>
    </w:r>
    <w:r>
      <w:t>0</w:t>
    </w:r>
    <w:r>
      <w:fldChar w:fldCharType="end"/>
    </w:r>
    <w:r>
      <w:t>i</w:t>
    </w:r>
    <w:r>
      <w:fldChar w:fldCharType="begin"/>
    </w:r>
    <w:r>
      <w:instrText xml:space="preserve"> DOCPROPERTY "Issue"</w:instrText>
    </w:r>
    <w:r>
      <w:fldChar w:fldCharType="separate"/>
    </w:r>
    <w:r>
      <w:t>0</w:t>
    </w:r>
    <w:r>
      <w:fldChar w:fldCharType="end"/>
    </w:r>
    <w:r>
      <w:t>.</w:t>
    </w:r>
    <w:r>
      <w:fldChar w:fldCharType="begin"/>
    </w:r>
    <w:r>
      <w:instrText xml:space="preserve"> DOCPROPERTY "Submission number"</w:instrText>
    </w:r>
    <w:r>
      <w:fldChar w:fldCharType="separate"/>
    </w:r>
    <w:r>
      <w:t>0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F94F1" w14:textId="270FF7C2" w:rsidR="003D4675" w:rsidRDefault="003D4675">
    <w:pPr>
      <w:pStyle w:val="SmallPrint"/>
      <w:jc w:val="center"/>
    </w:pPr>
    <w:r>
      <w:rPr>
        <w:i/>
        <w:iCs/>
      </w:rPr>
      <w:t>Received</w:t>
    </w:r>
    <w:r>
      <w:t xml:space="preserve"> dd Month </w:t>
    </w:r>
    <w:r w:rsidR="00061F19">
      <w:t>yyyy.</w:t>
    </w:r>
  </w:p>
  <w:p w14:paraId="5841BF36" w14:textId="77777777" w:rsidR="003D4675" w:rsidRDefault="003D4675">
    <w:pPr>
      <w:pStyle w:val="SmallPrint"/>
    </w:pPr>
    <w:r>
      <w:t>Correspondence should be addressed to Author Name, Postal Address. Email: email@ddress</w:t>
    </w:r>
  </w:p>
  <w:p w14:paraId="6D515667" w14:textId="77777777" w:rsidR="003D4675" w:rsidRDefault="003D4675">
    <w:pPr>
      <w:pStyle w:val="SmallPrint"/>
    </w:pPr>
    <w:r>
      <w:t xml:space="preserve">An earlier version of this paper was presented at Conference Name. </w:t>
    </w:r>
    <w:r>
      <w:rPr>
        <w:i/>
        <w:iCs/>
      </w:rPr>
      <w:t>Delete if not applicable.</w:t>
    </w:r>
  </w:p>
  <w:p w14:paraId="646C9AD0" w14:textId="77777777" w:rsidR="003D4675" w:rsidRDefault="003D4675">
    <w:pPr>
      <w:pStyle w:val="SmallPrint"/>
    </w:pPr>
    <w:r>
      <w:t xml:space="preserve">The </w:t>
    </w:r>
    <w:r>
      <w:rPr>
        <w:i/>
        <w:iCs/>
      </w:rPr>
      <w:t>International Journal of Digital Curation</w:t>
    </w:r>
    <w:r>
      <w:t xml:space="preserve"> is an international journal committed to scholarly excellence and dedicated to the advancement of digital curation across a wide range of sectors. The IJDC is published by the University of Edinburgh on behalf of the Digital Curation Centre. ISSN: 1746-8256. URL: </w:t>
    </w:r>
    <w:hyperlink r:id="rId1" w:history="1">
      <w:r>
        <w:rPr>
          <w:rStyle w:val="Hyperlink"/>
        </w:rPr>
        <w:t>http://www.ijdc.net/</w:t>
      </w:r>
    </w:hyperlink>
  </w:p>
  <w:tbl>
    <w:tblPr>
      <w:tblW w:w="5000" w:type="pct"/>
      <w:tblLook w:val="04A0" w:firstRow="1" w:lastRow="0" w:firstColumn="1" w:lastColumn="0" w:noHBand="0" w:noVBand="1"/>
    </w:tblPr>
    <w:tblGrid>
      <w:gridCol w:w="3405"/>
      <w:gridCol w:w="1654"/>
      <w:gridCol w:w="2033"/>
      <w:gridCol w:w="1412"/>
    </w:tblGrid>
    <w:tr w:rsidR="003D4675" w:rsidRPr="00F07956" w14:paraId="062B34D1" w14:textId="77777777" w:rsidTr="00427C5C">
      <w:tc>
        <w:tcPr>
          <w:tcW w:w="7303" w:type="dxa"/>
          <w:gridSpan w:val="3"/>
        </w:tcPr>
        <w:p w14:paraId="357BFEE5" w14:textId="3AD6CC52" w:rsidR="003D4675" w:rsidRDefault="003D4675">
          <w:pPr>
            <w:pStyle w:val="SmallPrint"/>
          </w:pPr>
          <w:r>
            <w:t xml:space="preserve">Copyright rests with the authors. This work is released under a Creative Commons Attribution (UK) Licence, version 2.0. For </w:t>
          </w:r>
          <w:r w:rsidR="00061F19">
            <w:t>details,</w:t>
          </w:r>
          <w:r>
            <w:t xml:space="preserve"> please see </w:t>
          </w:r>
          <w:hyperlink r:id="rId2" w:history="1">
            <w:r>
              <w:rPr>
                <w:rStyle w:val="Hyperlink"/>
              </w:rPr>
              <w:t>http://creativecommons.org/licenses/by/2.0/uk/</w:t>
            </w:r>
          </w:hyperlink>
        </w:p>
      </w:tc>
      <w:tc>
        <w:tcPr>
          <w:tcW w:w="1417" w:type="dxa"/>
        </w:tcPr>
        <w:p w14:paraId="70EE6F28" w14:textId="77777777" w:rsidR="003D4675" w:rsidRDefault="00D1671D" w:rsidP="00427C5C">
          <w:pPr>
            <w:pStyle w:val="SmallPrint"/>
            <w:jc w:val="right"/>
          </w:pPr>
          <w:r>
            <w:rPr>
              <w:noProof/>
            </w:rPr>
            <w:drawing>
              <wp:inline distT="0" distB="0" distL="0" distR="0" wp14:anchorId="1A2BBF69" wp14:editId="1B5ADACA">
                <wp:extent cx="685800" cy="241300"/>
                <wp:effectExtent l="0" t="0" r="0" b="0"/>
                <wp:docPr id="1031018310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3D4675" w:rsidRPr="00F07956" w14:paraId="51DC40F4" w14:textId="77777777" w:rsidTr="00427C5C">
      <w:tc>
        <w:tcPr>
          <w:tcW w:w="3486" w:type="dxa"/>
        </w:tcPr>
        <w:p w14:paraId="4295DCF7" w14:textId="77777777" w:rsidR="003D4675" w:rsidRDefault="003D4675">
          <w:pPr>
            <w:pStyle w:val="SmallPrint"/>
          </w:pPr>
          <w:r>
            <w:t>International Journal of Digital Curation</w:t>
          </w:r>
          <w:r>
            <w:br/>
          </w:r>
          <w:r>
            <w:fldChar w:fldCharType="begin"/>
          </w:r>
          <w:r>
            <w:instrText xml:space="preserve"> DOCPROPERTY "Year"</w:instrText>
          </w:r>
          <w:r>
            <w:fldChar w:fldCharType="separate"/>
          </w:r>
          <w:r>
            <w:t>2000</w:t>
          </w:r>
          <w:r>
            <w:fldChar w:fldCharType="end"/>
          </w:r>
          <w:r>
            <w:t xml:space="preserve">, Vol. </w:t>
          </w:r>
          <w:r>
            <w:fldChar w:fldCharType="begin"/>
          </w:r>
          <w:r>
            <w:instrText xml:space="preserve"> DOCPROPERTY "Volume"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 xml:space="preserve">, Iss. </w:t>
          </w:r>
          <w:r>
            <w:fldChar w:fldCharType="begin"/>
          </w:r>
          <w:r>
            <w:instrText xml:space="preserve"> DOCPROPERTY "Issue"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 xml:space="preserve">,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230A3">
            <w:rPr>
              <w:noProof/>
            </w:rPr>
            <w:t>1</w:t>
          </w:r>
          <w:r>
            <w:fldChar w:fldCharType="end"/>
          </w:r>
          <w:r>
            <w:t>–</w:t>
          </w:r>
        </w:p>
      </w:tc>
      <w:tc>
        <w:tcPr>
          <w:tcW w:w="1743" w:type="dxa"/>
        </w:tcPr>
        <w:p w14:paraId="0A4ABB90" w14:textId="77777777" w:rsidR="003D4675" w:rsidRDefault="003D4675" w:rsidP="00427C5C">
          <w:pPr>
            <w:pStyle w:val="TableContents"/>
            <w:tabs>
              <w:tab w:val="left" w:pos="2130"/>
            </w:tabs>
            <w:spacing w:before="198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C230A3">
            <w:rPr>
              <w:noProof/>
            </w:rPr>
            <w:t>1</w:t>
          </w:r>
          <w:r>
            <w:fldChar w:fldCharType="end"/>
          </w:r>
        </w:p>
      </w:tc>
      <w:tc>
        <w:tcPr>
          <w:tcW w:w="3491" w:type="dxa"/>
          <w:gridSpan w:val="2"/>
        </w:tcPr>
        <w:p w14:paraId="700A2FE4" w14:textId="77777777" w:rsidR="003D4675" w:rsidRDefault="003D4675" w:rsidP="00427C5C">
          <w:pPr>
            <w:pStyle w:val="SmallPrint"/>
            <w:jc w:val="right"/>
          </w:pPr>
          <w:hyperlink r:id="rId4" w:history="1">
            <w:r>
              <w:rPr>
                <w:rStyle w:val="Hyperlink"/>
              </w:rPr>
              <w:t>http://dx.doi.org/10.2218/ijdc.v</w:t>
            </w:r>
          </w:hyperlink>
          <w:hyperlink r:id="rId5" w:history="1">
            <w:r>
              <w:rPr>
                <w:rStyle w:val="Hyperlink"/>
              </w:rPr>
              <w:fldChar w:fldCharType="begin"/>
            </w:r>
            <w:r>
              <w:rPr>
                <w:rStyle w:val="Hyperlink"/>
              </w:rPr>
              <w:instrText xml:space="preserve"> DOCPROPERTY "Volume"</w:instrText>
            </w:r>
            <w:r>
              <w:rPr>
                <w:rStyle w:val="Hyperlink"/>
              </w:rPr>
              <w:fldChar w:fldCharType="separate"/>
            </w:r>
            <w:r>
              <w:rPr>
                <w:rStyle w:val="Hyperlink"/>
              </w:rPr>
              <w:t>0</w:t>
            </w:r>
            <w:r>
              <w:rPr>
                <w:rStyle w:val="Hyperlink"/>
              </w:rPr>
              <w:fldChar w:fldCharType="end"/>
            </w:r>
          </w:hyperlink>
          <w:hyperlink r:id="rId6" w:history="1">
            <w:r>
              <w:rPr>
                <w:rStyle w:val="Hyperlink"/>
              </w:rPr>
              <w:t>i</w:t>
            </w:r>
          </w:hyperlink>
          <w:hyperlink r:id="rId7" w:history="1">
            <w:r>
              <w:rPr>
                <w:rStyle w:val="Hyperlink"/>
              </w:rPr>
              <w:fldChar w:fldCharType="begin"/>
            </w:r>
            <w:r>
              <w:rPr>
                <w:rStyle w:val="Hyperlink"/>
              </w:rPr>
              <w:instrText xml:space="preserve"> DOCPROPERTY "Issue"</w:instrText>
            </w:r>
            <w:r>
              <w:rPr>
                <w:rStyle w:val="Hyperlink"/>
              </w:rPr>
              <w:fldChar w:fldCharType="separate"/>
            </w:r>
            <w:r>
              <w:rPr>
                <w:rStyle w:val="Hyperlink"/>
              </w:rPr>
              <w:t>0</w:t>
            </w:r>
            <w:r>
              <w:rPr>
                <w:rStyle w:val="Hyperlink"/>
              </w:rPr>
              <w:fldChar w:fldCharType="end"/>
            </w:r>
          </w:hyperlink>
          <w:hyperlink r:id="rId8" w:history="1">
            <w:r>
              <w:rPr>
                <w:rStyle w:val="Hyperlink"/>
              </w:rPr>
              <w:t>.</w:t>
            </w:r>
          </w:hyperlink>
          <w:hyperlink r:id="rId9" w:history="1">
            <w:r>
              <w:rPr>
                <w:rStyle w:val="Hyperlink"/>
              </w:rPr>
              <w:fldChar w:fldCharType="begin"/>
            </w:r>
            <w:r>
              <w:rPr>
                <w:rStyle w:val="Hyperlink"/>
              </w:rPr>
              <w:instrText xml:space="preserve"> DOCPROPERTY "Submission number"</w:instrText>
            </w:r>
            <w:r>
              <w:rPr>
                <w:rStyle w:val="Hyperlink"/>
              </w:rPr>
              <w:fldChar w:fldCharType="separate"/>
            </w:r>
            <w:r>
              <w:rPr>
                <w:rStyle w:val="Hyperlink"/>
              </w:rPr>
              <w:t>0</w:t>
            </w:r>
            <w:r>
              <w:rPr>
                <w:rStyle w:val="Hyperlink"/>
              </w:rPr>
              <w:fldChar w:fldCharType="end"/>
            </w:r>
          </w:hyperlink>
          <w:r>
            <w:br/>
            <w:t>DOI: 10.2218/ijdc.v</w:t>
          </w:r>
          <w:r>
            <w:fldChar w:fldCharType="begin"/>
          </w:r>
          <w:r>
            <w:instrText xml:space="preserve"> DOCPROPERTY "Volume"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>i</w:t>
          </w:r>
          <w:r>
            <w:fldChar w:fldCharType="begin"/>
          </w:r>
          <w:r>
            <w:instrText xml:space="preserve"> DOCPROPERTY "Issue"</w:instrText>
          </w:r>
          <w:r>
            <w:fldChar w:fldCharType="separate"/>
          </w:r>
          <w:r>
            <w:t>0</w:t>
          </w:r>
          <w:r>
            <w:fldChar w:fldCharType="end"/>
          </w:r>
          <w:r>
            <w:t>.</w:t>
          </w:r>
          <w:r>
            <w:fldChar w:fldCharType="begin"/>
          </w:r>
          <w:r>
            <w:instrText xml:space="preserve"> DOCPROPERTY "Submission number"</w:instrText>
          </w:r>
          <w:r>
            <w:fldChar w:fldCharType="separate"/>
          </w:r>
          <w:r>
            <w:t>0</w:t>
          </w:r>
          <w:r>
            <w:fldChar w:fldCharType="end"/>
          </w:r>
        </w:p>
      </w:tc>
    </w:tr>
  </w:tbl>
  <w:p w14:paraId="09B4A58A" w14:textId="77777777" w:rsidR="003D4675" w:rsidRPr="00547B25" w:rsidRDefault="003D4675" w:rsidP="00427C5C">
    <w:pPr>
      <w:pStyle w:val="SmallPrint"/>
      <w:spacing w:before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D653A3" w14:textId="22ACC072" w:rsidR="0044447D" w:rsidRDefault="0044447D" w:rsidP="0044447D">
    <w:pPr>
      <w:pStyle w:val="SmallPrint"/>
      <w:jc w:val="center"/>
    </w:pPr>
    <w:r>
      <w:rPr>
        <w:i/>
      </w:rPr>
      <w:t>Submitted</w:t>
    </w:r>
    <w:r>
      <w:t xml:space="preserve"> </w:t>
    </w:r>
    <w:r w:rsidR="008E02B0">
      <w:t>date</w:t>
    </w:r>
    <w:r w:rsidR="00340781">
      <w:t xml:space="preserve"> </w:t>
    </w:r>
    <w:r w:rsidR="00061F19">
      <w:t xml:space="preserve">2026 </w:t>
    </w:r>
    <w:r w:rsidR="006A44CF">
      <w:t>~ Accepted</w:t>
    </w:r>
    <w:r w:rsidR="000E77FE" w:rsidRPr="00340781">
      <w:rPr>
        <w:i/>
        <w:iCs/>
      </w:rPr>
      <w:t xml:space="preserve"> </w:t>
    </w:r>
    <w:r w:rsidR="008E02B0">
      <w:t xml:space="preserve">date </w:t>
    </w:r>
    <w:r w:rsidR="006A44CF">
      <w:t>2026.</w:t>
    </w:r>
  </w:p>
  <w:p w14:paraId="65535271" w14:textId="1B624CBE" w:rsidR="0044447D" w:rsidRPr="00F72F1B" w:rsidRDefault="0044447D" w:rsidP="00F72F1B">
    <w:pPr>
      <w:pStyle w:val="SmallPrint"/>
      <w:ind w:left="-110"/>
    </w:pPr>
    <w:r>
      <w:t>Correspondence should be addressed to Author Name, Email: email@</w:t>
    </w:r>
    <w:r w:rsidR="006A44CF">
      <w:t>a</w:t>
    </w:r>
    <w:r>
      <w:t>ddress</w:t>
    </w:r>
    <w:r w:rsidR="006A44CF">
      <w:t>.</w:t>
    </w:r>
  </w:p>
  <w:p w14:paraId="488EA06A" w14:textId="616A993B" w:rsidR="0044447D" w:rsidRDefault="0044447D" w:rsidP="000E77FE">
    <w:pPr>
      <w:pStyle w:val="SmallPrint"/>
      <w:ind w:left="-110"/>
    </w:pPr>
    <w:r>
      <w:t xml:space="preserve">The </w:t>
    </w:r>
    <w:r>
      <w:rPr>
        <w:i/>
        <w:iCs/>
      </w:rPr>
      <w:t>International Journal of Digital Curation</w:t>
    </w:r>
    <w:r>
      <w:t xml:space="preserve"> is an international journal committed to scholarly excellence and dedicated to the advancement of digital curation across a wide range of sectors. The IJDC is published by </w:t>
    </w:r>
    <w:r w:rsidR="00F37A68" w:rsidRPr="00F37A68">
      <w:t>University of Edinburgh (via Edinburgh Diamond)</w:t>
    </w:r>
    <w:r w:rsidR="00F37A68">
      <w:t xml:space="preserve"> </w:t>
    </w:r>
    <w:r>
      <w:t xml:space="preserve">on behalf of the Digital Curation Centre. ISSN: 1746-8256. URL: </w:t>
    </w:r>
    <w:hyperlink r:id="rId1" w:history="1">
      <w:r>
        <w:rPr>
          <w:rStyle w:val="Hyperlink"/>
        </w:rPr>
        <w:t>http://www.ijdc.net/</w:t>
      </w:r>
    </w:hyperlink>
  </w:p>
  <w:tbl>
    <w:tblPr>
      <w:tblW w:w="8720" w:type="dxa"/>
      <w:tblInd w:w="-114" w:type="dxa"/>
      <w:tblLayout w:type="fixed"/>
      <w:tblLook w:val="0000" w:firstRow="0" w:lastRow="0" w:firstColumn="0" w:lastColumn="0" w:noHBand="0" w:noVBand="0"/>
    </w:tblPr>
    <w:tblGrid>
      <w:gridCol w:w="3486"/>
      <w:gridCol w:w="1743"/>
      <w:gridCol w:w="2074"/>
      <w:gridCol w:w="1417"/>
    </w:tblGrid>
    <w:tr w:rsidR="0044447D" w:rsidRPr="00F07956" w14:paraId="3015FB99" w14:textId="77777777" w:rsidTr="009F65F4">
      <w:tc>
        <w:tcPr>
          <w:tcW w:w="7303" w:type="dxa"/>
          <w:gridSpan w:val="3"/>
        </w:tcPr>
        <w:p w14:paraId="22ACDF32" w14:textId="1B41BD3B" w:rsidR="0044447D" w:rsidRPr="002D0F4E" w:rsidRDefault="00336D4B" w:rsidP="00336D4B">
          <w:pPr>
            <w:suppressAutoHyphens w:val="0"/>
            <w:spacing w:before="198"/>
            <w:rPr>
              <w:rFonts w:ascii="Baskerville" w:eastAsia="Times New Roman" w:hAnsi="Baskerville"/>
              <w:color w:val="000000"/>
              <w:sz w:val="24"/>
              <w:szCs w:val="24"/>
              <w:lang w:val="en-US" w:eastAsia="en-US"/>
            </w:rPr>
          </w:pPr>
          <w:r w:rsidRPr="002D0F4E">
            <w:rPr>
              <w:rFonts w:ascii="Baskerville" w:eastAsia="Times New Roman" w:hAnsi="Baskerville"/>
              <w:color w:val="000000"/>
              <w:sz w:val="18"/>
              <w:szCs w:val="18"/>
              <w:lang w:val="en-US" w:eastAsia="en-US"/>
            </w:rPr>
            <w:t>Copyright rests with the authors. This work is released under a Creative Commons Attribution Licen</w:t>
          </w:r>
          <w:r w:rsidR="00340781">
            <w:rPr>
              <w:rFonts w:ascii="Baskerville" w:eastAsia="Times New Roman" w:hAnsi="Baskerville"/>
              <w:color w:val="000000"/>
              <w:sz w:val="18"/>
              <w:szCs w:val="18"/>
              <w:lang w:val="en-US" w:eastAsia="en-US"/>
            </w:rPr>
            <w:t>s</w:t>
          </w:r>
          <w:r w:rsidRPr="002D0F4E">
            <w:rPr>
              <w:rFonts w:ascii="Baskerville" w:eastAsia="Times New Roman" w:hAnsi="Baskerville"/>
              <w:color w:val="000000"/>
              <w:sz w:val="18"/>
              <w:szCs w:val="18"/>
              <w:lang w:val="en-US" w:eastAsia="en-US"/>
            </w:rPr>
            <w:t xml:space="preserve">e, version 4.0. For </w:t>
          </w:r>
          <w:r w:rsidR="006A44CF" w:rsidRPr="002D0F4E">
            <w:rPr>
              <w:rFonts w:ascii="Baskerville" w:eastAsia="Times New Roman" w:hAnsi="Baskerville"/>
              <w:color w:val="000000"/>
              <w:sz w:val="18"/>
              <w:szCs w:val="18"/>
              <w:lang w:val="en-US" w:eastAsia="en-US"/>
            </w:rPr>
            <w:t>details,</w:t>
          </w:r>
          <w:r w:rsidRPr="002D0F4E">
            <w:rPr>
              <w:rFonts w:ascii="Baskerville" w:eastAsia="Times New Roman" w:hAnsi="Baskerville"/>
              <w:color w:val="000000"/>
              <w:sz w:val="18"/>
              <w:szCs w:val="18"/>
              <w:lang w:val="en-US" w:eastAsia="en-US"/>
            </w:rPr>
            <w:t xml:space="preserve"> please see </w:t>
          </w:r>
          <w:hyperlink r:id="rId2" w:history="1">
            <w:r w:rsidRPr="00A971C9">
              <w:rPr>
                <w:rStyle w:val="Hyperlink"/>
                <w:rFonts w:ascii="Baskerville" w:eastAsia="Times New Roman" w:hAnsi="Baskerville"/>
                <w:sz w:val="18"/>
                <w:szCs w:val="18"/>
                <w:lang w:val="en-US" w:eastAsia="en-US"/>
              </w:rPr>
              <w:t>https://creativecommons.org/licenses/by/4.0/</w:t>
            </w:r>
          </w:hyperlink>
        </w:p>
      </w:tc>
      <w:tc>
        <w:tcPr>
          <w:tcW w:w="1417" w:type="dxa"/>
        </w:tcPr>
        <w:p w14:paraId="5CFB4F17" w14:textId="77777777" w:rsidR="0044447D" w:rsidRDefault="00D1671D" w:rsidP="00427C5C">
          <w:pPr>
            <w:pStyle w:val="SmallPrint"/>
            <w:jc w:val="right"/>
          </w:pPr>
          <w:r w:rsidRPr="00F07956">
            <w:rPr>
              <w:noProof/>
              <w:lang w:val="en-US" w:eastAsia="en-US" w:bidi="ar-SA"/>
            </w:rPr>
            <w:drawing>
              <wp:inline distT="0" distB="0" distL="0" distR="0" wp14:anchorId="480AB6CF" wp14:editId="5E13EEBA">
                <wp:extent cx="685800" cy="241300"/>
                <wp:effectExtent l="0" t="0" r="0" b="0"/>
                <wp:docPr id="2112581311" name="Pictu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52" t="-150" r="-52" b="-15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24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44447D" w:rsidRPr="00F07956" w14:paraId="2D0E62CF" w14:textId="77777777" w:rsidTr="009F65F4">
      <w:tc>
        <w:tcPr>
          <w:tcW w:w="3486" w:type="dxa"/>
        </w:tcPr>
        <w:p w14:paraId="5661F90B" w14:textId="298EFCAD" w:rsidR="0044447D" w:rsidRDefault="0044447D" w:rsidP="00427C5C">
          <w:pPr>
            <w:pStyle w:val="SmallPrint"/>
          </w:pPr>
          <w:r>
            <w:t>International Journal of Digital Curation</w:t>
          </w:r>
          <w:r>
            <w:br/>
          </w:r>
          <w:r w:rsidR="00F37A68">
            <w:t>(</w:t>
          </w:r>
          <w:r w:rsidR="008E02B0">
            <w:t>202</w:t>
          </w:r>
          <w:r w:rsidR="00A971C9">
            <w:t>6</w:t>
          </w:r>
          <w:r w:rsidR="00F37A68">
            <w:t>)</w:t>
          </w:r>
          <w:r>
            <w:t xml:space="preserve">, </w:t>
          </w:r>
          <w:r w:rsidR="00A971C9">
            <w:t>20</w:t>
          </w:r>
          <w:r w:rsidR="00F37A68">
            <w:t>(</w:t>
          </w:r>
          <w:r>
            <w:fldChar w:fldCharType="begin"/>
          </w:r>
          <w:r>
            <w:instrText xml:space="preserve"> DOCPROPERTY "Issue"</w:instrText>
          </w:r>
          <w:r>
            <w:fldChar w:fldCharType="separate"/>
          </w:r>
          <w:r w:rsidR="00D400F8">
            <w:t>1</w:t>
          </w:r>
          <w:r>
            <w:fldChar w:fldCharType="end"/>
          </w:r>
          <w:r w:rsidR="00F37A68">
            <w:t>).</w:t>
          </w:r>
        </w:p>
      </w:tc>
      <w:tc>
        <w:tcPr>
          <w:tcW w:w="1743" w:type="dxa"/>
        </w:tcPr>
        <w:p w14:paraId="079BFA62" w14:textId="77777777" w:rsidR="0044447D" w:rsidRDefault="0044447D" w:rsidP="00427C5C">
          <w:pPr>
            <w:pStyle w:val="TableContents"/>
            <w:tabs>
              <w:tab w:val="left" w:pos="2130"/>
            </w:tabs>
            <w:spacing w:before="198" w:after="0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85685">
            <w:rPr>
              <w:noProof/>
            </w:rPr>
            <w:t>1</w:t>
          </w:r>
          <w:r>
            <w:fldChar w:fldCharType="end"/>
          </w:r>
        </w:p>
      </w:tc>
      <w:tc>
        <w:tcPr>
          <w:tcW w:w="3491" w:type="dxa"/>
          <w:gridSpan w:val="2"/>
        </w:tcPr>
        <w:p w14:paraId="05E13DD9" w14:textId="77777777" w:rsidR="0044447D" w:rsidRDefault="00A971C9" w:rsidP="00427C5C">
          <w:pPr>
            <w:pStyle w:val="SmallPrint"/>
            <w:jc w:val="right"/>
          </w:pPr>
          <w:hyperlink r:id="rId4" w:history="1">
            <w:r w:rsidRPr="00027629">
              <w:rPr>
                <w:rStyle w:val="Hyperlink"/>
              </w:rPr>
              <w:t>http://doi.org/10.2218/ijdc.v20i1.</w:t>
            </w:r>
          </w:hyperlink>
          <w:r w:rsidR="00D44593">
            <w:t xml:space="preserve"> </w:t>
          </w:r>
          <w:r w:rsidR="0044447D">
            <w:br/>
            <w:t>DOI: 10.2218/ijdc.v</w:t>
          </w:r>
          <w:r>
            <w:t>20</w:t>
          </w:r>
          <w:r w:rsidR="00D44593">
            <w:t>i1.</w:t>
          </w:r>
          <w:r w:rsidR="000B0F52">
            <w:t xml:space="preserve"> </w:t>
          </w:r>
        </w:p>
      </w:tc>
    </w:tr>
  </w:tbl>
  <w:p w14:paraId="1BF162C9" w14:textId="77777777" w:rsidR="0044447D" w:rsidRDefault="0044447D" w:rsidP="0044447D">
    <w:pPr>
      <w:pStyle w:val="Footer"/>
      <w:rPr>
        <w:sz w:val="2"/>
        <w:szCs w:val="2"/>
      </w:rPr>
    </w:pPr>
  </w:p>
  <w:p w14:paraId="16678CB8" w14:textId="77777777" w:rsidR="002E0778" w:rsidRDefault="002E077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C72F0" w14:textId="53001442" w:rsidR="00922A7E" w:rsidRPr="0044447D" w:rsidRDefault="0044447D" w:rsidP="0044447D">
    <w:pPr>
      <w:pStyle w:val="Mastfoot"/>
    </w:pPr>
    <w:r>
      <w:t xml:space="preserve">IJDC </w:t>
    </w:r>
    <w:r w:rsidR="009E7D2F">
      <w:t xml:space="preserve">| </w:t>
    </w:r>
    <w:r w:rsidR="003F3E40">
      <w:rPr>
        <w:i/>
        <w:iCs/>
      </w:rPr>
      <w:t>Brief Report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7590" w14:textId="0D4369DE" w:rsidR="00922A7E" w:rsidRPr="0044447D" w:rsidRDefault="0044447D" w:rsidP="0044447D">
    <w:pPr>
      <w:pStyle w:val="Mastfoot"/>
    </w:pPr>
    <w:r>
      <w:t xml:space="preserve">IJDC | </w:t>
    </w:r>
    <w:r w:rsidR="003F3E40">
      <w:rPr>
        <w:i/>
        <w:iCs/>
      </w:rPr>
      <w:t>Brief Report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94BBD" w14:textId="77777777" w:rsidR="00821C69" w:rsidRDefault="00821C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6694D" w14:textId="77777777" w:rsidR="000D3DA6" w:rsidRDefault="000D3DA6">
      <w:r>
        <w:separator/>
      </w:r>
    </w:p>
  </w:footnote>
  <w:footnote w:type="continuationSeparator" w:id="0">
    <w:p w14:paraId="79BE1B33" w14:textId="77777777" w:rsidR="000D3DA6" w:rsidRDefault="000D3DA6">
      <w:r>
        <w:continuationSeparator/>
      </w:r>
    </w:p>
  </w:footnote>
  <w:footnote w:id="1">
    <w:p w14:paraId="1A9D7577" w14:textId="351865C9" w:rsidR="009E7D2F" w:rsidRPr="009E7D2F" w:rsidRDefault="009E7D2F">
      <w:pPr>
        <w:pStyle w:val="FootnoteText"/>
        <w:rPr>
          <w:lang w:val="en-CA"/>
        </w:rPr>
      </w:pPr>
      <w:r w:rsidRPr="009E7D2F">
        <w:rPr>
          <w:rStyle w:val="FootnoteReference"/>
        </w:rPr>
        <w:footnoteRef/>
      </w:r>
      <w:r w:rsidRPr="009E7D2F">
        <w:t xml:space="preserve"> </w:t>
      </w:r>
      <w:r w:rsidRPr="009E7D2F">
        <w:rPr>
          <w:lang w:val="en-CA"/>
        </w:rPr>
        <w:t xml:space="preserve">Digital Curation Centre </w:t>
      </w:r>
      <w:r w:rsidRPr="009E7D2F">
        <w:rPr>
          <w:rStyle w:val="Hyperlink"/>
        </w:rPr>
        <w:t>https://www.dcc.ac.uk</w:t>
      </w:r>
    </w:p>
  </w:footnote>
  <w:footnote w:id="2">
    <w:p w14:paraId="77B1AA9B" w14:textId="4E92823F" w:rsidR="00B3284E" w:rsidRPr="00B3284E" w:rsidRDefault="00B3284E">
      <w:pPr>
        <w:pStyle w:val="FootnoteText"/>
        <w:rPr>
          <w:lang w:val="en-CA"/>
        </w:rPr>
      </w:pPr>
      <w:r>
        <w:rPr>
          <w:rStyle w:val="FootnoteReference"/>
        </w:rPr>
        <w:footnoteRef/>
      </w:r>
      <w:r>
        <w:t xml:space="preserve"> For example, </w:t>
      </w:r>
      <w:r>
        <w:rPr>
          <w:lang w:val="en-CA"/>
        </w:rPr>
        <w:t xml:space="preserve">like this footnote which </w:t>
      </w:r>
      <w:r w:rsidR="006A44CF">
        <w:rPr>
          <w:lang w:val="en-CA"/>
        </w:rPr>
        <w:t>says</w:t>
      </w:r>
      <w:r>
        <w:rPr>
          <w:lang w:val="en-CA"/>
        </w:rPr>
        <w:t xml:space="preserve"> that URLs pasted in the text are unsightly and disrupt the flow.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7A181" w14:textId="6D2F6FFA" w:rsidR="003D4675" w:rsidRDefault="00061F19">
    <w:pPr>
      <w:pStyle w:val="Masthead"/>
    </w:pPr>
    <w:r>
      <w:t>IJDC |</w:t>
    </w:r>
    <w:r w:rsidR="003D4675">
      <w:t xml:space="preserve">  </w:t>
    </w:r>
    <w:r w:rsidR="003D4675">
      <w:rPr>
        <w:i w:val="0"/>
        <w:iCs/>
      </w:rPr>
      <w:fldChar w:fldCharType="begin"/>
    </w:r>
    <w:r w:rsidR="003D4675">
      <w:rPr>
        <w:i w:val="0"/>
        <w:iCs/>
      </w:rPr>
      <w:instrText xml:space="preserve"> DOCPROPERTY "Type"</w:instrText>
    </w:r>
    <w:r w:rsidR="003D4675">
      <w:rPr>
        <w:i w:val="0"/>
        <w:iCs/>
      </w:rPr>
      <w:fldChar w:fldCharType="separate"/>
    </w:r>
    <w:r w:rsidR="003D4675">
      <w:rPr>
        <w:i w:val="0"/>
        <w:iCs/>
      </w:rPr>
      <w:t>Peer-Reviewed Paper</w:t>
    </w:r>
    <w:r w:rsidR="003D4675">
      <w:rPr>
        <w:i w:val="0"/>
        <w:iCs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FEF59" w14:textId="055032A1" w:rsidR="003D4675" w:rsidRDefault="00061F19">
    <w:pPr>
      <w:pStyle w:val="Masthead"/>
    </w:pPr>
    <w:r>
      <w:t>IJDC |</w:t>
    </w:r>
    <w:r w:rsidR="003D4675">
      <w:t xml:space="preserve">  </w:t>
    </w:r>
    <w:r w:rsidR="003D4675">
      <w:rPr>
        <w:i w:val="0"/>
        <w:iCs/>
      </w:rPr>
      <w:fldChar w:fldCharType="begin"/>
    </w:r>
    <w:r w:rsidR="003D4675">
      <w:rPr>
        <w:i w:val="0"/>
        <w:iCs/>
      </w:rPr>
      <w:instrText xml:space="preserve"> DOCPROPERTY "Type"</w:instrText>
    </w:r>
    <w:r w:rsidR="003D4675">
      <w:rPr>
        <w:i w:val="0"/>
        <w:iCs/>
      </w:rPr>
      <w:fldChar w:fldCharType="separate"/>
    </w:r>
    <w:r w:rsidR="003D4675">
      <w:rPr>
        <w:i w:val="0"/>
        <w:iCs/>
      </w:rPr>
      <w:t>Peer-Reviewed Paper</w:t>
    </w:r>
    <w:r w:rsidR="003D4675">
      <w:rPr>
        <w:i w:val="0"/>
        <w:iCs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E9AB" w14:textId="37D93396" w:rsidR="00C230A3" w:rsidRPr="003040F0" w:rsidRDefault="00C230A3" w:rsidP="003040F0">
    <w:pPr>
      <w:pStyle w:val="Masthead"/>
      <w:rPr>
        <w:rFonts w:ascii="Lucida Sans" w:hAnsi="Lucida Sans"/>
        <w:b w:val="0"/>
      </w:rPr>
    </w:pPr>
    <w:r w:rsidRPr="003040F0">
      <w:rPr>
        <w:b w:val="0"/>
        <w:i w:val="0"/>
      </w:rPr>
      <w:t>IJDC</w:t>
    </w:r>
    <w:r w:rsidRPr="003040F0">
      <w:rPr>
        <w:b w:val="0"/>
      </w:rPr>
      <w:t xml:space="preserve"> |</w:t>
    </w:r>
    <w:r w:rsidR="00A925A4">
      <w:rPr>
        <w:b w:val="0"/>
      </w:rPr>
      <w:t xml:space="preserve"> </w:t>
    </w:r>
    <w:r w:rsidR="003F3E40">
      <w:rPr>
        <w:rFonts w:ascii="Lucida Sans" w:hAnsi="Lucida Sans"/>
        <w:b w:val="0"/>
      </w:rPr>
      <w:t>Brief Report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95C92" w14:textId="77777777" w:rsidR="00922A7E" w:rsidRDefault="00922A7E" w:rsidP="00D44593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B85685">
      <w:rPr>
        <w:noProof/>
      </w:rPr>
      <w:t>2</w:t>
    </w:r>
    <w:r>
      <w:fldChar w:fldCharType="end"/>
    </w:r>
    <w:r>
      <w:rPr>
        <w:rFonts w:eastAsia="Times New Roman"/>
      </w:rPr>
      <w:t xml:space="preserve">   </w:t>
    </w:r>
    <w:r>
      <w:rPr>
        <w:color w:val="008080"/>
      </w:rPr>
      <w:t>|</w:t>
    </w:r>
    <w:r w:rsidR="00A925A4">
      <w:t xml:space="preserve"> Title (short form)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BC0C" w14:textId="77777777" w:rsidR="00922A7E" w:rsidRDefault="00A925A4" w:rsidP="00D44593">
    <w:pPr>
      <w:pStyle w:val="Header"/>
      <w:jc w:val="right"/>
    </w:pPr>
    <w:r>
      <w:t>Author names (short form)</w:t>
    </w:r>
    <w:r w:rsidR="00922A7E">
      <w:t xml:space="preserve">   </w:t>
    </w:r>
    <w:r w:rsidR="00922A7E">
      <w:rPr>
        <w:color w:val="008080"/>
      </w:rPr>
      <w:t>|</w:t>
    </w:r>
    <w:r w:rsidR="00922A7E">
      <w:t xml:space="preserve">   </w:t>
    </w:r>
    <w:r w:rsidR="00922A7E">
      <w:fldChar w:fldCharType="begin"/>
    </w:r>
    <w:r w:rsidR="00922A7E">
      <w:instrText xml:space="preserve"> PAGE </w:instrText>
    </w:r>
    <w:r w:rsidR="00922A7E">
      <w:fldChar w:fldCharType="separate"/>
    </w:r>
    <w:r w:rsidR="00B85685">
      <w:rPr>
        <w:noProof/>
      </w:rPr>
      <w:t>5</w:t>
    </w:r>
    <w:r w:rsidR="00922A7E"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91B7A" w14:textId="77777777" w:rsidR="00821C69" w:rsidRDefault="00821C69" w:rsidP="00596A93">
    <w:pPr>
      <w:pStyle w:val="Masthead"/>
    </w:pPr>
    <w:r>
      <w:t>I</w:t>
    </w:r>
    <w:r w:rsidR="00D14B31">
      <w:t>JDC</w:t>
    </w:r>
    <w:r>
      <w:t xml:space="preserve"> | </w:t>
    </w:r>
    <w:r>
      <w:fldChar w:fldCharType="begin"/>
    </w:r>
    <w:r>
      <w:instrText xml:space="preserve"> DOCPROPERTY "Type"</w:instrText>
    </w:r>
    <w:r>
      <w:fldChar w:fldCharType="separate"/>
    </w:r>
    <w:r w:rsidR="003D4675">
      <w:t>General Article</w:t>
    </w:r>
    <w:r>
      <w:fldChar w:fldCharType="end"/>
    </w:r>
  </w:p>
  <w:p w14:paraId="743FD548" w14:textId="77777777" w:rsidR="00922A7E" w:rsidRDefault="00922A7E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OGlwvlWLFE015" int2:id="nWZ4VqT4">
      <int2:state int2:value="Rejected" int2:type="spell"/>
    </int2:textHash>
    <int2:textHash int2:hashCode="U79rIZ49Kq0+U2" int2:id="JcoHS0Fe">
      <int2:state int2:value="Rejected" int2:type="spell"/>
    </int2:textHash>
    <int2:textHash int2:hashCode="6tSuqtRZd9d2hw" int2:id="LR8YRUxw">
      <int2:state int2:value="Rejected" int2:type="spell"/>
    </int2:textHash>
    <int2:textHash int2:hashCode="k0cGYvYlpWzUq2" int2:id="Whtdd5RF">
      <int2:state int2:value="Rejected" int2:type="spell"/>
    </int2:textHash>
    <int2:textHash int2:hashCode="G06YNXNbD7LvYm" int2:id="eb9WIOVx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3144A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57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3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4" w15:restartNumberingAfterBreak="0">
    <w:nsid w:val="00000004"/>
    <w:multiLevelType w:val="single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5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077" w:hanging="360"/>
      </w:pPr>
    </w:lvl>
  </w:abstractNum>
  <w:abstractNum w:abstractNumId="6" w15:restartNumberingAfterBreak="0">
    <w:nsid w:val="3CF119DD"/>
    <w:multiLevelType w:val="hybridMultilevel"/>
    <w:tmpl w:val="9A24ED36"/>
    <w:lvl w:ilvl="0" w:tplc="B53EC11E">
      <w:start w:val="2"/>
      <w:numFmt w:val="decimal"/>
      <w:pStyle w:val="Numbering1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D559A4"/>
    <w:multiLevelType w:val="hybridMultilevel"/>
    <w:tmpl w:val="58F2C44C"/>
    <w:lvl w:ilvl="0" w:tplc="1EDC2324">
      <w:start w:val="1"/>
      <w:numFmt w:val="bullet"/>
      <w:pStyle w:val="List1Star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E97A09"/>
    <w:multiLevelType w:val="multilevel"/>
    <w:tmpl w:val="14928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634027"/>
    <w:multiLevelType w:val="hybridMultilevel"/>
    <w:tmpl w:val="9F227814"/>
    <w:lvl w:ilvl="0" w:tplc="2B723E06">
      <w:start w:val="1"/>
      <w:numFmt w:val="decimal"/>
      <w:pStyle w:val="Numbering1Start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0F69C0"/>
    <w:multiLevelType w:val="hybridMultilevel"/>
    <w:tmpl w:val="5C34AB5E"/>
    <w:lvl w:ilvl="0" w:tplc="0409000F">
      <w:start w:val="1"/>
      <w:numFmt w:val="decimal"/>
      <w:lvlText w:val="%1."/>
      <w:lvlJc w:val="left"/>
      <w:pPr>
        <w:ind w:left="1060" w:hanging="360"/>
      </w:p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1" w15:restartNumberingAfterBreak="0">
    <w:nsid w:val="69A65184"/>
    <w:multiLevelType w:val="hybridMultilevel"/>
    <w:tmpl w:val="E4901E7E"/>
    <w:lvl w:ilvl="0" w:tplc="0409000F">
      <w:start w:val="1"/>
      <w:numFmt w:val="decimal"/>
      <w:lvlText w:val="%1."/>
      <w:lvlJc w:val="left"/>
      <w:pPr>
        <w:ind w:left="1502" w:hanging="360"/>
      </w:pPr>
    </w:lvl>
    <w:lvl w:ilvl="1" w:tplc="04090019" w:tentative="1">
      <w:start w:val="1"/>
      <w:numFmt w:val="lowerLetter"/>
      <w:lvlText w:val="%2."/>
      <w:lvlJc w:val="left"/>
      <w:pPr>
        <w:ind w:left="2222" w:hanging="360"/>
      </w:pPr>
    </w:lvl>
    <w:lvl w:ilvl="2" w:tplc="0409001B" w:tentative="1">
      <w:start w:val="1"/>
      <w:numFmt w:val="lowerRoman"/>
      <w:lvlText w:val="%3."/>
      <w:lvlJc w:val="right"/>
      <w:pPr>
        <w:ind w:left="2942" w:hanging="180"/>
      </w:pPr>
    </w:lvl>
    <w:lvl w:ilvl="3" w:tplc="0409000F" w:tentative="1">
      <w:start w:val="1"/>
      <w:numFmt w:val="decimal"/>
      <w:lvlText w:val="%4."/>
      <w:lvlJc w:val="left"/>
      <w:pPr>
        <w:ind w:left="3662" w:hanging="360"/>
      </w:pPr>
    </w:lvl>
    <w:lvl w:ilvl="4" w:tplc="04090019" w:tentative="1">
      <w:start w:val="1"/>
      <w:numFmt w:val="lowerLetter"/>
      <w:lvlText w:val="%5."/>
      <w:lvlJc w:val="left"/>
      <w:pPr>
        <w:ind w:left="4382" w:hanging="360"/>
      </w:pPr>
    </w:lvl>
    <w:lvl w:ilvl="5" w:tplc="0409001B" w:tentative="1">
      <w:start w:val="1"/>
      <w:numFmt w:val="lowerRoman"/>
      <w:lvlText w:val="%6."/>
      <w:lvlJc w:val="right"/>
      <w:pPr>
        <w:ind w:left="5102" w:hanging="180"/>
      </w:pPr>
    </w:lvl>
    <w:lvl w:ilvl="6" w:tplc="0409000F" w:tentative="1">
      <w:start w:val="1"/>
      <w:numFmt w:val="decimal"/>
      <w:lvlText w:val="%7."/>
      <w:lvlJc w:val="left"/>
      <w:pPr>
        <w:ind w:left="5822" w:hanging="360"/>
      </w:pPr>
    </w:lvl>
    <w:lvl w:ilvl="7" w:tplc="04090019" w:tentative="1">
      <w:start w:val="1"/>
      <w:numFmt w:val="lowerLetter"/>
      <w:lvlText w:val="%8."/>
      <w:lvlJc w:val="left"/>
      <w:pPr>
        <w:ind w:left="6542" w:hanging="360"/>
      </w:pPr>
    </w:lvl>
    <w:lvl w:ilvl="8" w:tplc="0409001B" w:tentative="1">
      <w:start w:val="1"/>
      <w:numFmt w:val="lowerRoman"/>
      <w:lvlText w:val="%9."/>
      <w:lvlJc w:val="right"/>
      <w:pPr>
        <w:ind w:left="7262" w:hanging="180"/>
      </w:pPr>
    </w:lvl>
  </w:abstractNum>
  <w:abstractNum w:abstractNumId="12" w15:restartNumberingAfterBreak="0">
    <w:nsid w:val="6B377CE0"/>
    <w:multiLevelType w:val="hybridMultilevel"/>
    <w:tmpl w:val="E690CD4C"/>
    <w:lvl w:ilvl="0" w:tplc="3DC4FA6E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132514">
    <w:abstractNumId w:val="1"/>
  </w:num>
  <w:num w:numId="2" w16cid:durableId="967080633">
    <w:abstractNumId w:val="2"/>
  </w:num>
  <w:num w:numId="3" w16cid:durableId="1808815834">
    <w:abstractNumId w:val="3"/>
  </w:num>
  <w:num w:numId="4" w16cid:durableId="2139100953">
    <w:abstractNumId w:val="4"/>
  </w:num>
  <w:num w:numId="5" w16cid:durableId="61686794">
    <w:abstractNumId w:val="5"/>
  </w:num>
  <w:num w:numId="6" w16cid:durableId="1980258366">
    <w:abstractNumId w:val="0"/>
  </w:num>
  <w:num w:numId="7" w16cid:durableId="2123987909">
    <w:abstractNumId w:val="11"/>
  </w:num>
  <w:num w:numId="8" w16cid:durableId="791676885">
    <w:abstractNumId w:val="10"/>
  </w:num>
  <w:num w:numId="9" w16cid:durableId="344750177">
    <w:abstractNumId w:val="9"/>
  </w:num>
  <w:num w:numId="10" w16cid:durableId="1089816334">
    <w:abstractNumId w:val="6"/>
  </w:num>
  <w:num w:numId="11" w16cid:durableId="479687991">
    <w:abstractNumId w:val="7"/>
  </w:num>
  <w:num w:numId="12" w16cid:durableId="381364555">
    <w:abstractNumId w:val="12"/>
  </w:num>
  <w:num w:numId="13" w16cid:durableId="7747864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9D"/>
    <w:rsid w:val="0001497A"/>
    <w:rsid w:val="00056336"/>
    <w:rsid w:val="00061F19"/>
    <w:rsid w:val="000A2903"/>
    <w:rsid w:val="000A7A44"/>
    <w:rsid w:val="000B0F52"/>
    <w:rsid w:val="000B2F9B"/>
    <w:rsid w:val="000C2416"/>
    <w:rsid w:val="000D3DA6"/>
    <w:rsid w:val="000E0E4F"/>
    <w:rsid w:val="000E77FE"/>
    <w:rsid w:val="000F0DEA"/>
    <w:rsid w:val="00110F35"/>
    <w:rsid w:val="001140C1"/>
    <w:rsid w:val="001239ED"/>
    <w:rsid w:val="00135882"/>
    <w:rsid w:val="00137AAA"/>
    <w:rsid w:val="0014487C"/>
    <w:rsid w:val="0016463F"/>
    <w:rsid w:val="0018605B"/>
    <w:rsid w:val="001E07E1"/>
    <w:rsid w:val="001E513B"/>
    <w:rsid w:val="002032D9"/>
    <w:rsid w:val="002D0F4E"/>
    <w:rsid w:val="002D74E2"/>
    <w:rsid w:val="002E0778"/>
    <w:rsid w:val="002F142D"/>
    <w:rsid w:val="003040F0"/>
    <w:rsid w:val="003272A0"/>
    <w:rsid w:val="00336D4B"/>
    <w:rsid w:val="00340781"/>
    <w:rsid w:val="003508FA"/>
    <w:rsid w:val="003720E6"/>
    <w:rsid w:val="003844C8"/>
    <w:rsid w:val="00394C6F"/>
    <w:rsid w:val="003A120C"/>
    <w:rsid w:val="003A5ED9"/>
    <w:rsid w:val="003B1774"/>
    <w:rsid w:val="003B27FE"/>
    <w:rsid w:val="003B334C"/>
    <w:rsid w:val="003D233E"/>
    <w:rsid w:val="003D4675"/>
    <w:rsid w:val="003E2D36"/>
    <w:rsid w:val="003F3E40"/>
    <w:rsid w:val="004155A5"/>
    <w:rsid w:val="00427C5C"/>
    <w:rsid w:val="0044447D"/>
    <w:rsid w:val="00466728"/>
    <w:rsid w:val="00475C5F"/>
    <w:rsid w:val="00496B5E"/>
    <w:rsid w:val="004A5D4F"/>
    <w:rsid w:val="004D585C"/>
    <w:rsid w:val="004D5F4A"/>
    <w:rsid w:val="004E73AD"/>
    <w:rsid w:val="005067EA"/>
    <w:rsid w:val="00532D0C"/>
    <w:rsid w:val="00541D49"/>
    <w:rsid w:val="005573A8"/>
    <w:rsid w:val="00570585"/>
    <w:rsid w:val="00570CFB"/>
    <w:rsid w:val="00596A93"/>
    <w:rsid w:val="005B42F5"/>
    <w:rsid w:val="005D2B08"/>
    <w:rsid w:val="00620DB4"/>
    <w:rsid w:val="0062105D"/>
    <w:rsid w:val="006243F7"/>
    <w:rsid w:val="00635796"/>
    <w:rsid w:val="00652A22"/>
    <w:rsid w:val="00665C51"/>
    <w:rsid w:val="006A44CF"/>
    <w:rsid w:val="006B5326"/>
    <w:rsid w:val="006D2E97"/>
    <w:rsid w:val="006F408C"/>
    <w:rsid w:val="006F4F64"/>
    <w:rsid w:val="00702891"/>
    <w:rsid w:val="00747E74"/>
    <w:rsid w:val="0078080F"/>
    <w:rsid w:val="007959C8"/>
    <w:rsid w:val="007B0416"/>
    <w:rsid w:val="007D443F"/>
    <w:rsid w:val="007E0471"/>
    <w:rsid w:val="00821C69"/>
    <w:rsid w:val="008426DA"/>
    <w:rsid w:val="0086680B"/>
    <w:rsid w:val="008A6507"/>
    <w:rsid w:val="008B1B92"/>
    <w:rsid w:val="008E02B0"/>
    <w:rsid w:val="0092117E"/>
    <w:rsid w:val="00922A7E"/>
    <w:rsid w:val="00945BE7"/>
    <w:rsid w:val="0096533B"/>
    <w:rsid w:val="009754CA"/>
    <w:rsid w:val="0097649B"/>
    <w:rsid w:val="00982794"/>
    <w:rsid w:val="009B06CD"/>
    <w:rsid w:val="009B4976"/>
    <w:rsid w:val="009B4AA9"/>
    <w:rsid w:val="009C5BDD"/>
    <w:rsid w:val="009D5B93"/>
    <w:rsid w:val="009E7D2F"/>
    <w:rsid w:val="009F65F4"/>
    <w:rsid w:val="00A24E9D"/>
    <w:rsid w:val="00A51F47"/>
    <w:rsid w:val="00A65396"/>
    <w:rsid w:val="00A7447F"/>
    <w:rsid w:val="00A75179"/>
    <w:rsid w:val="00A925A4"/>
    <w:rsid w:val="00A94ED5"/>
    <w:rsid w:val="00A96802"/>
    <w:rsid w:val="00A971C9"/>
    <w:rsid w:val="00AB571E"/>
    <w:rsid w:val="00AC6BE7"/>
    <w:rsid w:val="00AE1C67"/>
    <w:rsid w:val="00B006DD"/>
    <w:rsid w:val="00B26DEC"/>
    <w:rsid w:val="00B3284E"/>
    <w:rsid w:val="00B53F9C"/>
    <w:rsid w:val="00B6575D"/>
    <w:rsid w:val="00B65954"/>
    <w:rsid w:val="00B85685"/>
    <w:rsid w:val="00BA4A6F"/>
    <w:rsid w:val="00BC3708"/>
    <w:rsid w:val="00BC4FF9"/>
    <w:rsid w:val="00BE1FC8"/>
    <w:rsid w:val="00BE3627"/>
    <w:rsid w:val="00BE40CD"/>
    <w:rsid w:val="00BE5A6A"/>
    <w:rsid w:val="00BF0DB1"/>
    <w:rsid w:val="00C0303E"/>
    <w:rsid w:val="00C230A3"/>
    <w:rsid w:val="00C32AE2"/>
    <w:rsid w:val="00C635AD"/>
    <w:rsid w:val="00CA0473"/>
    <w:rsid w:val="00CD1FF9"/>
    <w:rsid w:val="00CE2A74"/>
    <w:rsid w:val="00D105E4"/>
    <w:rsid w:val="00D14B31"/>
    <w:rsid w:val="00D1671D"/>
    <w:rsid w:val="00D34C4D"/>
    <w:rsid w:val="00D3632F"/>
    <w:rsid w:val="00D400F8"/>
    <w:rsid w:val="00D44593"/>
    <w:rsid w:val="00D46CA4"/>
    <w:rsid w:val="00D477EF"/>
    <w:rsid w:val="00D47E4E"/>
    <w:rsid w:val="00D56C38"/>
    <w:rsid w:val="00D747C0"/>
    <w:rsid w:val="00D76861"/>
    <w:rsid w:val="00DC6024"/>
    <w:rsid w:val="00DF68B9"/>
    <w:rsid w:val="00E07152"/>
    <w:rsid w:val="00E143DA"/>
    <w:rsid w:val="00E31196"/>
    <w:rsid w:val="00E34FF7"/>
    <w:rsid w:val="00E37A12"/>
    <w:rsid w:val="00E66237"/>
    <w:rsid w:val="00E717E2"/>
    <w:rsid w:val="00E979F6"/>
    <w:rsid w:val="00ED27E6"/>
    <w:rsid w:val="00ED2D67"/>
    <w:rsid w:val="00F07956"/>
    <w:rsid w:val="00F2320E"/>
    <w:rsid w:val="00F240C9"/>
    <w:rsid w:val="00F35584"/>
    <w:rsid w:val="00F37A68"/>
    <w:rsid w:val="00F44EFC"/>
    <w:rsid w:val="00F56EEB"/>
    <w:rsid w:val="00F72F1B"/>
    <w:rsid w:val="00FD40AA"/>
    <w:rsid w:val="00FD41AF"/>
    <w:rsid w:val="00FF00D0"/>
    <w:rsid w:val="00FF3EC2"/>
    <w:rsid w:val="0F83E13A"/>
    <w:rsid w:val="177A85A6"/>
    <w:rsid w:val="1E3CD38E"/>
    <w:rsid w:val="296E0B6D"/>
    <w:rsid w:val="65A058C5"/>
    <w:rsid w:val="67EF5645"/>
    <w:rsid w:val="7D701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630A422"/>
  <w15:chartTrackingRefBased/>
  <w15:docId w15:val="{A592A803-15B2-F143-BFEC-091631CB5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9"/>
    <w:lsdException w:name="Plain Table 2" w:uiPriority="50"/>
    <w:lsdException w:name="Plain Table 3" w:uiPriority="51"/>
    <w:lsdException w:name="Plain Table 4" w:uiPriority="52"/>
    <w:lsdException w:name="Plain Table 5" w:uiPriority="46"/>
    <w:lsdException w:name="Grid Table Light" w:uiPriority="47"/>
    <w:lsdException w:name="Grid Table 1 Light" w:uiPriority="48"/>
    <w:lsdException w:name="Grid Table 2" w:uiPriority="49"/>
    <w:lsdException w:name="Grid Table 3" w:uiPriority="50"/>
    <w:lsdException w:name="Grid Table 4" w:uiPriority="51"/>
    <w:lsdException w:name="Grid Table 5 Dark" w:uiPriority="52"/>
    <w:lsdException w:name="Grid Table 6 Colorful" w:uiPriority="46"/>
    <w:lsdException w:name="Grid Table 7 Colorful" w:uiPriority="47"/>
    <w:lsdException w:name="Grid Table 1 Light Accent 1" w:uiPriority="48"/>
    <w:lsdException w:name="Grid Table 2 Accent 1" w:uiPriority="49"/>
    <w:lsdException w:name="Grid Table 3 Accent 1" w:uiPriority="50"/>
    <w:lsdException w:name="Grid Table 4 Accent 1" w:uiPriority="51"/>
    <w:lsdException w:name="Grid Table 5 Dark Accent 1" w:uiPriority="52"/>
    <w:lsdException w:name="Grid Table 6 Colorful Accent 1" w:uiPriority="46"/>
    <w:lsdException w:name="Grid Table 7 Colorful Accent 1" w:uiPriority="47"/>
    <w:lsdException w:name="Grid Table 1 Light Accent 2" w:uiPriority="48"/>
    <w:lsdException w:name="Grid Table 2 Accent 2" w:uiPriority="49"/>
    <w:lsdException w:name="Grid Table 3 Accent 2" w:uiPriority="50"/>
    <w:lsdException w:name="Grid Table 4 Accent 2" w:uiPriority="51"/>
    <w:lsdException w:name="Grid Table 5 Dark Accent 2" w:uiPriority="52"/>
    <w:lsdException w:name="Grid Table 6 Colorful Accent 2" w:uiPriority="46"/>
    <w:lsdException w:name="Grid Table 7 Colorful Accent 2" w:uiPriority="47"/>
    <w:lsdException w:name="Grid Table 1 Light Accent 3" w:uiPriority="48"/>
    <w:lsdException w:name="Grid Table 2 Accent 3" w:uiPriority="49"/>
    <w:lsdException w:name="Grid Table 3 Accent 3" w:uiPriority="50"/>
    <w:lsdException w:name="Grid Table 4 Accent 3" w:uiPriority="51"/>
    <w:lsdException w:name="Grid Table 5 Dark Accent 3" w:uiPriority="52"/>
    <w:lsdException w:name="Grid Table 6 Colorful Accent 3" w:uiPriority="46"/>
    <w:lsdException w:name="Grid Table 7 Colorful Accent 3" w:uiPriority="47"/>
    <w:lsdException w:name="Grid Table 1 Light Accent 4" w:uiPriority="48"/>
    <w:lsdException w:name="Grid Table 2 Accent 4" w:uiPriority="49"/>
    <w:lsdException w:name="Grid Table 3 Accent 4" w:uiPriority="50"/>
    <w:lsdException w:name="Grid Table 4 Accent 4" w:uiPriority="51"/>
    <w:lsdException w:name="Grid Table 5 Dark Accent 4" w:uiPriority="52"/>
    <w:lsdException w:name="Grid Table 6 Colorful Accent 4" w:uiPriority="46"/>
    <w:lsdException w:name="Grid Table 7 Colorful Accent 4" w:uiPriority="47"/>
    <w:lsdException w:name="Grid Table 1 Light Accent 5" w:uiPriority="48"/>
    <w:lsdException w:name="Grid Table 2 Accent 5" w:uiPriority="49"/>
    <w:lsdException w:name="Grid Table 3 Accent 5" w:uiPriority="50"/>
    <w:lsdException w:name="Grid Table 4 Accent 5" w:uiPriority="51"/>
    <w:lsdException w:name="Grid Table 5 Dark Accent 5" w:uiPriority="52"/>
    <w:lsdException w:name="Grid Table 6 Colorful Accent 5" w:uiPriority="46"/>
    <w:lsdException w:name="Grid Table 7 Colorful Accent 5" w:uiPriority="47"/>
    <w:lsdException w:name="Grid Table 1 Light Accent 6" w:uiPriority="48"/>
    <w:lsdException w:name="Grid Table 2 Accent 6" w:uiPriority="49"/>
    <w:lsdException w:name="Grid Table 3 Accent 6" w:uiPriority="50"/>
    <w:lsdException w:name="Grid Table 4 Accent 6" w:uiPriority="51"/>
    <w:lsdException w:name="Grid Table 5 Dark Accent 6" w:uiPriority="52"/>
    <w:lsdException w:name="Grid Table 6 Colorful Accent 6" w:uiPriority="46"/>
    <w:lsdException w:name="Grid Table 7 Colorful Accent 6" w:uiPriority="47"/>
    <w:lsdException w:name="List Table 1 Light" w:uiPriority="48"/>
    <w:lsdException w:name="List Table 2" w:uiPriority="49"/>
    <w:lsdException w:name="List Table 3" w:uiPriority="50"/>
    <w:lsdException w:name="List Table 4" w:uiPriority="51"/>
    <w:lsdException w:name="List Table 5 Dark" w:uiPriority="52"/>
    <w:lsdException w:name="List Table 6 Colorful" w:uiPriority="46"/>
    <w:lsdException w:name="List Table 7 Colorful" w:uiPriority="47"/>
    <w:lsdException w:name="List Table 1 Light Accent 1" w:uiPriority="48"/>
    <w:lsdException w:name="List Table 2 Accent 1" w:uiPriority="49"/>
    <w:lsdException w:name="List Table 3 Accent 1" w:uiPriority="50"/>
    <w:lsdException w:name="List Table 4 Accent 1" w:uiPriority="51"/>
    <w:lsdException w:name="List Table 5 Dark Accent 1" w:uiPriority="52"/>
    <w:lsdException w:name="List Table 6 Colorful Accent 1" w:uiPriority="46"/>
    <w:lsdException w:name="List Table 7 Colorful Accent 1" w:uiPriority="47"/>
    <w:lsdException w:name="List Table 1 Light Accent 2" w:uiPriority="48"/>
    <w:lsdException w:name="List Table 2 Accent 2" w:uiPriority="49"/>
    <w:lsdException w:name="List Table 3 Accent 2" w:uiPriority="50"/>
    <w:lsdException w:name="List Table 4 Accent 2" w:uiPriority="51"/>
    <w:lsdException w:name="List Table 5 Dark Accent 2" w:uiPriority="52"/>
    <w:lsdException w:name="List Table 6 Colorful Accent 2" w:uiPriority="46"/>
    <w:lsdException w:name="List Table 7 Colorful Accent 2" w:uiPriority="47"/>
    <w:lsdException w:name="List Table 1 Light Accent 3" w:uiPriority="48"/>
    <w:lsdException w:name="List Table 2 Accent 3" w:uiPriority="49"/>
    <w:lsdException w:name="List Table 3 Accent 3" w:uiPriority="50"/>
    <w:lsdException w:name="List Table 4 Accent 3" w:uiPriority="51"/>
    <w:lsdException w:name="List Table 5 Dark Accent 3" w:uiPriority="52"/>
    <w:lsdException w:name="List Table 6 Colorful Accent 3" w:uiPriority="46"/>
    <w:lsdException w:name="List Table 7 Colorful Accent 3" w:uiPriority="47"/>
    <w:lsdException w:name="List Table 1 Light Accent 4" w:uiPriority="48"/>
    <w:lsdException w:name="List Table 2 Accent 4" w:uiPriority="49"/>
    <w:lsdException w:name="List Table 3 Accent 4" w:uiPriority="50"/>
    <w:lsdException w:name="List Table 4 Accent 4" w:uiPriority="51"/>
    <w:lsdException w:name="List Table 5 Dark Accent 4" w:uiPriority="52"/>
    <w:lsdException w:name="List Table 6 Colorful Accent 4" w:uiPriority="46"/>
    <w:lsdException w:name="List Table 7 Colorful Accent 4" w:uiPriority="47"/>
    <w:lsdException w:name="List Table 1 Light Accent 5" w:uiPriority="48"/>
    <w:lsdException w:name="List Table 2 Accent 5" w:uiPriority="49"/>
    <w:lsdException w:name="List Table 3 Accent 5" w:uiPriority="50"/>
    <w:lsdException w:name="List Table 4 Accent 5" w:uiPriority="51"/>
    <w:lsdException w:name="List Table 5 Dark Accent 5" w:uiPriority="52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39ED"/>
    <w:pPr>
      <w:suppressAutoHyphens/>
    </w:pPr>
    <w:rPr>
      <w:rFonts w:ascii="Calibri" w:eastAsia="Calibri" w:hAnsi="Calibri"/>
      <w:sz w:val="22"/>
      <w:szCs w:val="22"/>
      <w:lang w:val="en-GB" w:eastAsia="zh-CN"/>
    </w:rPr>
  </w:style>
  <w:style w:type="paragraph" w:styleId="Heading1">
    <w:name w:val="heading 1"/>
    <w:basedOn w:val="Normal"/>
    <w:next w:val="AfterHeading12"/>
    <w:qFormat/>
    <w:rsid w:val="00336D4B"/>
    <w:pPr>
      <w:keepNext/>
      <w:keepLines/>
      <w:numPr>
        <w:numId w:val="1"/>
      </w:numPr>
      <w:spacing w:before="530" w:after="290"/>
      <w:ind w:left="0" w:firstLine="0"/>
      <w:jc w:val="center"/>
      <w:outlineLvl w:val="0"/>
    </w:pPr>
    <w:rPr>
      <w:rFonts w:ascii="Baskerville" w:eastAsia="Times New Roman" w:hAnsi="Baskerville"/>
      <w:b/>
      <w:bCs/>
      <w:sz w:val="34"/>
      <w:szCs w:val="28"/>
    </w:rPr>
  </w:style>
  <w:style w:type="paragraph" w:styleId="Heading2">
    <w:name w:val="heading 2"/>
    <w:basedOn w:val="Normal"/>
    <w:next w:val="AfterHeading12"/>
    <w:qFormat/>
    <w:rsid w:val="00336D4B"/>
    <w:pPr>
      <w:keepNext/>
      <w:keepLines/>
      <w:numPr>
        <w:ilvl w:val="1"/>
        <w:numId w:val="1"/>
      </w:numPr>
      <w:spacing w:before="406" w:after="174"/>
      <w:ind w:left="0" w:firstLine="0"/>
      <w:outlineLvl w:val="1"/>
    </w:pPr>
    <w:rPr>
      <w:rFonts w:ascii="Lucida Sans" w:eastAsia="Times New Roman" w:hAnsi="Lucida Sans"/>
      <w:b/>
      <w:bCs/>
      <w:szCs w:val="26"/>
    </w:rPr>
  </w:style>
  <w:style w:type="paragraph" w:styleId="Heading3">
    <w:name w:val="heading 3"/>
    <w:basedOn w:val="Normal"/>
    <w:next w:val="BodyText"/>
    <w:qFormat/>
    <w:rsid w:val="00FD41AF"/>
    <w:pPr>
      <w:keepNext/>
      <w:keepLines/>
      <w:numPr>
        <w:ilvl w:val="2"/>
        <w:numId w:val="1"/>
      </w:numPr>
      <w:spacing w:before="290"/>
      <w:ind w:left="0" w:firstLine="357"/>
      <w:outlineLvl w:val="2"/>
    </w:pPr>
    <w:rPr>
      <w:rFonts w:ascii="Lucida Sans" w:eastAsia="Times New Roman" w:hAnsi="Lucida Sans"/>
      <w:b/>
      <w:bCs/>
    </w:rPr>
  </w:style>
  <w:style w:type="paragraph" w:styleId="Heading4">
    <w:name w:val="heading 4"/>
    <w:basedOn w:val="Normal"/>
    <w:next w:val="BodyText"/>
    <w:qFormat/>
    <w:pPr>
      <w:keepNext/>
      <w:keepLines/>
      <w:numPr>
        <w:ilvl w:val="3"/>
        <w:numId w:val="1"/>
      </w:numPr>
      <w:spacing w:before="290"/>
      <w:outlineLvl w:val="3"/>
    </w:pPr>
    <w:rPr>
      <w:rFonts w:eastAsia="Times New Roman"/>
      <w:b/>
      <w:bCs/>
      <w:i/>
      <w:iCs/>
    </w:rPr>
  </w:style>
  <w:style w:type="paragraph" w:styleId="Heading5">
    <w:name w:val="heading 5"/>
    <w:basedOn w:val="Normal"/>
    <w:next w:val="BodyText"/>
    <w:qFormat/>
    <w:pPr>
      <w:keepNext/>
      <w:keepLines/>
      <w:numPr>
        <w:ilvl w:val="4"/>
        <w:numId w:val="1"/>
      </w:numPr>
      <w:spacing w:before="290"/>
      <w:outlineLvl w:val="4"/>
    </w:pPr>
    <w:rPr>
      <w:rFonts w:eastAsia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HeaderChar">
    <w:name w:val="Header Char"/>
    <w:rPr>
      <w:rFonts w:ascii="Times New Roman" w:hAnsi="Times New Roman" w:cs="Times New Roman"/>
      <w:sz w:val="24"/>
      <w:szCs w:val="22"/>
    </w:rPr>
  </w:style>
  <w:style w:type="character" w:customStyle="1" w:styleId="FooterChar">
    <w:name w:val="Footer Char"/>
    <w:rPr>
      <w:rFonts w:ascii="Times New Roman" w:hAnsi="Times New Roman" w:cs="Times New Roman"/>
      <w:sz w:val="18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TitleChar">
    <w:name w:val="Title Char"/>
    <w:rPr>
      <w:rFonts w:ascii="Times New Roman" w:eastAsia="Times New Roman" w:hAnsi="Times New Roman" w:cs="Times New Roman"/>
      <w:spacing w:val="5"/>
      <w:kern w:val="1"/>
      <w:sz w:val="34"/>
      <w:szCs w:val="52"/>
    </w:rPr>
  </w:style>
  <w:style w:type="character" w:customStyle="1" w:styleId="MediumGrid11">
    <w:name w:val="Medium Grid 11"/>
    <w:rPr>
      <w:color w:val="808080"/>
    </w:rPr>
  </w:style>
  <w:style w:type="character" w:styleId="Hyperlink">
    <w:name w:val="Hyperlink"/>
    <w:rPr>
      <w:color w:val="008080"/>
      <w:u w:val="none"/>
    </w:rPr>
  </w:style>
  <w:style w:type="character" w:customStyle="1" w:styleId="Heading1Char">
    <w:name w:val="Heading 1 Char"/>
    <w:rPr>
      <w:rFonts w:ascii="Times New Roman" w:eastAsia="Times New Roman" w:hAnsi="Times New Roman" w:cs="Times New Roman"/>
      <w:b/>
      <w:bCs/>
      <w:sz w:val="34"/>
      <w:szCs w:val="28"/>
    </w:rPr>
  </w:style>
  <w:style w:type="character" w:customStyle="1" w:styleId="Heading2Char">
    <w:name w:val="Heading 2 Char"/>
    <w:rPr>
      <w:rFonts w:ascii="Times New Roman" w:eastAsia="Times New Roman" w:hAnsi="Times New Roman" w:cs="Times New Roman"/>
      <w:b/>
      <w:bCs/>
      <w:sz w:val="24"/>
      <w:szCs w:val="26"/>
    </w:rPr>
  </w:style>
  <w:style w:type="character" w:customStyle="1" w:styleId="Heading3Char">
    <w:name w:val="Heading 3 Char"/>
    <w:rPr>
      <w:rFonts w:ascii="Times New Roman" w:eastAsia="Times New Roman" w:hAnsi="Times New Roman" w:cs="Times New Roman"/>
      <w:b/>
      <w:bCs/>
      <w:sz w:val="24"/>
    </w:rPr>
  </w:style>
  <w:style w:type="character" w:customStyle="1" w:styleId="Heading4Char">
    <w:name w:val="Heading 4 Char"/>
    <w:rPr>
      <w:rFonts w:ascii="Times New Roman" w:eastAsia="Times New Roman" w:hAnsi="Times New Roman" w:cs="Times New Roman"/>
      <w:b/>
      <w:bCs/>
      <w:i/>
      <w:iCs/>
      <w:sz w:val="24"/>
    </w:rPr>
  </w:style>
  <w:style w:type="character" w:customStyle="1" w:styleId="Heading5Char">
    <w:name w:val="Heading 5 Char"/>
    <w:rPr>
      <w:rFonts w:ascii="Times New Roman" w:eastAsia="Times New Roman" w:hAnsi="Times New Roman" w:cs="Times New Roman"/>
      <w:i/>
      <w:sz w:val="24"/>
    </w:rPr>
  </w:style>
  <w:style w:type="character" w:customStyle="1" w:styleId="FootnoteTextChar">
    <w:name w:val="Footnote Text Char"/>
    <w:rPr>
      <w:rFonts w:ascii="Times New Roman" w:hAnsi="Times New Roman" w:cs="Times New Roman"/>
      <w:sz w:val="20"/>
      <w:szCs w:val="20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BodyTextChar">
    <w:name w:val="Body Text Char"/>
    <w:rPr>
      <w:rFonts w:ascii="Times New Roman" w:hAnsi="Times New Roman" w:cs="Times New Roman"/>
      <w:sz w:val="24"/>
      <w:szCs w:val="22"/>
    </w:rPr>
  </w:style>
  <w:style w:type="character" w:styleId="FootnoteReference">
    <w:name w:val="footnote reference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"/>
    <w:next w:val="Normal"/>
    <w:rsid w:val="00596A93"/>
    <w:pPr>
      <w:widowControl w:val="0"/>
      <w:spacing w:before="567" w:after="340"/>
      <w:contextualSpacing/>
      <w:jc w:val="center"/>
    </w:pPr>
    <w:rPr>
      <w:rFonts w:eastAsia="Times New Roman"/>
      <w:b/>
      <w:spacing w:val="5"/>
      <w:kern w:val="1"/>
      <w:sz w:val="34"/>
      <w:szCs w:val="52"/>
    </w:rPr>
  </w:style>
  <w:style w:type="paragraph" w:styleId="BodyText">
    <w:name w:val="Body Text"/>
    <w:basedOn w:val="Normal"/>
    <w:qFormat/>
    <w:rsid w:val="00496B5E"/>
    <w:pPr>
      <w:ind w:firstLine="357"/>
    </w:pPr>
    <w:rPr>
      <w:rFonts w:ascii="Baskerville" w:hAnsi="Baskerville"/>
    </w:rPr>
  </w:style>
  <w:style w:type="paragraph" w:styleId="List">
    <w:name w:val="List"/>
    <w:basedOn w:val="BodyText"/>
    <w:qFormat/>
    <w:rsid w:val="00D47E4E"/>
    <w:pPr>
      <w:spacing w:after="120" w:line="360" w:lineRule="auto"/>
      <w:ind w:firstLine="340"/>
    </w:pPr>
    <w:rPr>
      <w:rFonts w:cs="FreeSans"/>
    </w:rPr>
  </w:style>
  <w:style w:type="paragraph" w:styleId="Caption">
    <w:name w:val="caption"/>
    <w:basedOn w:val="AfterHeading12"/>
    <w:next w:val="Normal"/>
    <w:qFormat/>
    <w:pPr>
      <w:spacing w:before="145" w:after="435"/>
      <w:jc w:val="center"/>
    </w:pPr>
    <w:rPr>
      <w:bCs/>
      <w:szCs w:val="18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AfterHeading12">
    <w:name w:val="After Heading 1/2"/>
    <w:basedOn w:val="Normal"/>
    <w:next w:val="BodyText"/>
    <w:qFormat/>
    <w:rsid w:val="00496B5E"/>
    <w:rPr>
      <w:rFonts w:ascii="Baskerville" w:hAnsi="Baskerville"/>
    </w:rPr>
  </w:style>
  <w:style w:type="paragraph" w:styleId="Header">
    <w:name w:val="header"/>
    <w:basedOn w:val="AfterHeading12"/>
    <w:pPr>
      <w:pBdr>
        <w:bottom w:val="single" w:sz="8" w:space="5" w:color="008080"/>
      </w:pBdr>
      <w:tabs>
        <w:tab w:val="right" w:pos="8505"/>
      </w:tabs>
    </w:pPr>
  </w:style>
  <w:style w:type="paragraph" w:styleId="Footer">
    <w:name w:val="footer"/>
    <w:basedOn w:val="AfterHeading12"/>
    <w:pPr>
      <w:spacing w:before="200"/>
    </w:pPr>
    <w:rPr>
      <w:sz w:val="18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Masthead">
    <w:name w:val="Masthead"/>
    <w:basedOn w:val="AfterHeading12"/>
    <w:rsid w:val="003040F0"/>
    <w:pPr>
      <w:jc w:val="center"/>
    </w:pPr>
    <w:rPr>
      <w:rFonts w:ascii="Helvetica Neue" w:hAnsi="Helvetica Neue"/>
      <w:b/>
      <w:i/>
      <w:color w:val="008080"/>
      <w:sz w:val="40"/>
    </w:rPr>
  </w:style>
  <w:style w:type="paragraph" w:customStyle="1" w:styleId="Author">
    <w:name w:val="Author"/>
    <w:basedOn w:val="AfterHeading12"/>
    <w:next w:val="Affiliation"/>
    <w:pPr>
      <w:spacing w:line="280" w:lineRule="exact"/>
      <w:jc w:val="center"/>
    </w:pPr>
  </w:style>
  <w:style w:type="paragraph" w:customStyle="1" w:styleId="Affiliation">
    <w:name w:val="Affiliation"/>
    <w:basedOn w:val="AfterHeading12"/>
    <w:pPr>
      <w:spacing w:line="280" w:lineRule="exact"/>
      <w:jc w:val="center"/>
    </w:pPr>
  </w:style>
  <w:style w:type="paragraph" w:customStyle="1" w:styleId="AuthorBlock">
    <w:name w:val="Author Block"/>
    <w:basedOn w:val="AfterHeading12"/>
    <w:pPr>
      <w:spacing w:line="480" w:lineRule="auto"/>
      <w:jc w:val="center"/>
    </w:pPr>
    <w:rPr>
      <w:lang w:val="en-US" w:eastAsia="en-US"/>
    </w:rPr>
  </w:style>
  <w:style w:type="paragraph" w:customStyle="1" w:styleId="AbstractTitle">
    <w:name w:val="Abstract Title"/>
    <w:basedOn w:val="AfterHeading12"/>
    <w:rsid w:val="00596A93"/>
    <w:pPr>
      <w:spacing w:before="340" w:after="120"/>
      <w:jc w:val="center"/>
    </w:pPr>
    <w:rPr>
      <w:b/>
    </w:rPr>
  </w:style>
  <w:style w:type="paragraph" w:customStyle="1" w:styleId="Abstract">
    <w:name w:val="Abstract"/>
    <w:basedOn w:val="AfterHeading12"/>
    <w:qFormat/>
    <w:rsid w:val="00596A93"/>
    <w:pPr>
      <w:spacing w:after="100"/>
      <w:ind w:left="720" w:right="720"/>
      <w:jc w:val="both"/>
    </w:pPr>
    <w:rPr>
      <w:sz w:val="20"/>
    </w:rPr>
  </w:style>
  <w:style w:type="paragraph" w:customStyle="1" w:styleId="Mastfoot">
    <w:name w:val="Mastfoot"/>
    <w:basedOn w:val="Footer"/>
    <w:pPr>
      <w:jc w:val="center"/>
    </w:pPr>
    <w:rPr>
      <w:b/>
      <w:color w:val="008080"/>
      <w:sz w:val="24"/>
    </w:rPr>
  </w:style>
  <w:style w:type="paragraph" w:customStyle="1" w:styleId="ColorfulList-Accent11">
    <w:name w:val="Colorful List - Accent 11"/>
    <w:basedOn w:val="Normal"/>
    <w:qFormat/>
    <w:pPr>
      <w:spacing w:before="145" w:after="145"/>
      <w:ind w:left="357"/>
    </w:pPr>
  </w:style>
  <w:style w:type="paragraph" w:customStyle="1" w:styleId="Figure">
    <w:name w:val="Figure"/>
    <w:basedOn w:val="AfterHeading12"/>
    <w:next w:val="Caption"/>
    <w:pPr>
      <w:spacing w:before="290"/>
      <w:jc w:val="center"/>
    </w:pPr>
  </w:style>
  <w:style w:type="paragraph" w:customStyle="1" w:styleId="CaptionLong">
    <w:name w:val="Caption (Long)"/>
    <w:basedOn w:val="Caption"/>
    <w:next w:val="Normal"/>
    <w:pPr>
      <w:ind w:left="936" w:hanging="936"/>
      <w:jc w:val="left"/>
    </w:pPr>
  </w:style>
  <w:style w:type="paragraph" w:customStyle="1" w:styleId="TableCaption">
    <w:name w:val="Table Caption"/>
    <w:basedOn w:val="Caption"/>
    <w:next w:val="AfterHeading12"/>
    <w:pPr>
      <w:spacing w:before="435" w:after="145"/>
    </w:pPr>
  </w:style>
  <w:style w:type="paragraph" w:customStyle="1" w:styleId="TableCaptionLong">
    <w:name w:val="Table Caption (Long)"/>
    <w:basedOn w:val="CaptionLong"/>
    <w:next w:val="AfterHeading12"/>
    <w:qFormat/>
    <w:pPr>
      <w:spacing w:before="435" w:after="145"/>
    </w:pPr>
  </w:style>
  <w:style w:type="paragraph" w:customStyle="1" w:styleId="TableContents">
    <w:name w:val="Table Contents"/>
    <w:basedOn w:val="AfterHeading12"/>
    <w:qFormat/>
    <w:rsid w:val="00A75179"/>
    <w:pPr>
      <w:spacing w:before="60" w:after="60"/>
      <w:jc w:val="center"/>
    </w:pPr>
  </w:style>
  <w:style w:type="paragraph" w:customStyle="1" w:styleId="Quotation">
    <w:name w:val="Quotation"/>
    <w:basedOn w:val="AfterHeading12"/>
    <w:next w:val="Normal"/>
    <w:pPr>
      <w:spacing w:before="290" w:after="290"/>
      <w:ind w:left="720" w:right="720"/>
    </w:pPr>
  </w:style>
  <w:style w:type="paragraph" w:styleId="FootnoteText">
    <w:name w:val="footnote text"/>
    <w:basedOn w:val="AfterHeading12"/>
    <w:rPr>
      <w:sz w:val="20"/>
      <w:szCs w:val="20"/>
    </w:rPr>
  </w:style>
  <w:style w:type="paragraph" w:customStyle="1" w:styleId="MediumGrid21">
    <w:name w:val="Medium Grid 21"/>
    <w:qFormat/>
    <w:pPr>
      <w:suppressAutoHyphens/>
      <w:ind w:firstLine="360"/>
    </w:pPr>
    <w:rPr>
      <w:rFonts w:eastAsia="Calibri"/>
      <w:sz w:val="24"/>
      <w:szCs w:val="22"/>
      <w:lang w:val="en-GB" w:eastAsia="zh-CN"/>
    </w:rPr>
  </w:style>
  <w:style w:type="paragraph" w:customStyle="1" w:styleId="Reference">
    <w:name w:val="Reference"/>
    <w:basedOn w:val="Normal"/>
    <w:qFormat/>
    <w:rsid w:val="00496B5E"/>
    <w:pPr>
      <w:keepLines/>
      <w:spacing w:after="290"/>
      <w:ind w:left="357" w:hanging="357"/>
    </w:pPr>
    <w:rPr>
      <w:rFonts w:ascii="Baskerville" w:hAnsi="Baskerville"/>
    </w:rPr>
  </w:style>
  <w:style w:type="paragraph" w:customStyle="1" w:styleId="SmallPrint">
    <w:name w:val="Small Print"/>
    <w:basedOn w:val="FootnoteText"/>
    <w:pPr>
      <w:widowControl w:val="0"/>
      <w:suppressLineNumbers/>
      <w:spacing w:before="198"/>
    </w:pPr>
    <w:rPr>
      <w:rFonts w:eastAsia="DejaVu Sans" w:cs="Lohit Hindi"/>
      <w:kern w:val="1"/>
      <w:sz w:val="18"/>
      <w:lang w:bidi="hi-IN"/>
    </w:rPr>
  </w:style>
  <w:style w:type="paragraph" w:customStyle="1" w:styleId="WW-Footnote">
    <w:name w:val="WW-Footnote"/>
    <w:basedOn w:val="Normal"/>
    <w:pPr>
      <w:suppressLineNumbers/>
      <w:autoSpaceDE w:val="0"/>
      <w:ind w:left="227" w:hanging="227"/>
    </w:pPr>
    <w:rPr>
      <w:sz w:val="20"/>
      <w:szCs w:val="20"/>
    </w:rPr>
  </w:style>
  <w:style w:type="paragraph" w:customStyle="1" w:styleId="WW-TextBody">
    <w:name w:val="WW-Text Body"/>
    <w:basedOn w:val="Normal"/>
    <w:pPr>
      <w:autoSpaceDE w:val="0"/>
      <w:ind w:firstLine="363"/>
    </w:pPr>
    <w:rPr>
      <w:szCs w:val="24"/>
    </w:rPr>
  </w:style>
  <w:style w:type="paragraph" w:customStyle="1" w:styleId="HeaderSpace">
    <w:name w:val="Header Space"/>
    <w:basedOn w:val="Normal"/>
    <w:pPr>
      <w:spacing w:before="198"/>
    </w:pPr>
  </w:style>
  <w:style w:type="paragraph" w:customStyle="1" w:styleId="FrameContents">
    <w:name w:val="Frame Contents"/>
    <w:basedOn w:val="Normal"/>
  </w:style>
  <w:style w:type="paragraph" w:customStyle="1" w:styleId="TableHeading">
    <w:name w:val="Table Heading"/>
    <w:basedOn w:val="TableContents"/>
    <w:pPr>
      <w:suppressLineNumbers/>
    </w:pPr>
    <w:rPr>
      <w:b/>
      <w:bCs/>
    </w:rPr>
  </w:style>
  <w:style w:type="paragraph" w:customStyle="1" w:styleId="Quotations">
    <w:name w:val="Quotations"/>
    <w:basedOn w:val="Normal"/>
    <w:qFormat/>
    <w:rsid w:val="00496B5E"/>
    <w:pPr>
      <w:widowControl w:val="0"/>
      <w:spacing w:before="289" w:after="289"/>
      <w:ind w:left="567" w:right="567"/>
    </w:pPr>
    <w:rPr>
      <w:rFonts w:ascii="Baskerville" w:eastAsia="DejaVu Sans" w:hAnsi="Baskerville" w:cs="Lohit Hindi"/>
      <w:kern w:val="1"/>
      <w:szCs w:val="24"/>
      <w:lang w:bidi="hi-IN"/>
    </w:rPr>
  </w:style>
  <w:style w:type="paragraph" w:styleId="ListBullet">
    <w:name w:val="List Bullet"/>
    <w:basedOn w:val="List"/>
    <w:qFormat/>
    <w:rsid w:val="00496B5E"/>
    <w:pPr>
      <w:numPr>
        <w:numId w:val="12"/>
      </w:numPr>
      <w:spacing w:after="198" w:line="240" w:lineRule="auto"/>
    </w:pPr>
    <w:rPr>
      <w:rFonts w:eastAsia="DejaVu Sans" w:cs="Lohit Hindi"/>
      <w:kern w:val="1"/>
      <w:szCs w:val="24"/>
      <w:lang w:bidi="hi-IN"/>
    </w:rPr>
  </w:style>
  <w:style w:type="paragraph" w:customStyle="1" w:styleId="List1Start">
    <w:name w:val="List 1 Start"/>
    <w:basedOn w:val="List"/>
    <w:next w:val="ListBullet"/>
    <w:qFormat/>
    <w:rsid w:val="00496B5E"/>
    <w:pPr>
      <w:numPr>
        <w:numId w:val="11"/>
      </w:numPr>
      <w:spacing w:before="198" w:after="198" w:line="240" w:lineRule="auto"/>
    </w:pPr>
    <w:rPr>
      <w:rFonts w:eastAsia="DejaVu Sans" w:cs="Lohit Hindi"/>
      <w:kern w:val="1"/>
      <w:szCs w:val="24"/>
      <w:lang w:bidi="hi-IN"/>
    </w:rPr>
  </w:style>
  <w:style w:type="paragraph" w:customStyle="1" w:styleId="Numbering1">
    <w:name w:val="Numbering 1"/>
    <w:basedOn w:val="List"/>
    <w:qFormat/>
    <w:rsid w:val="00496B5E"/>
    <w:pPr>
      <w:numPr>
        <w:numId w:val="10"/>
      </w:numPr>
      <w:spacing w:after="198" w:line="240" w:lineRule="auto"/>
    </w:pPr>
    <w:rPr>
      <w:rFonts w:eastAsia="DejaVu Sans" w:cs="Lohit Hindi"/>
      <w:kern w:val="1"/>
      <w:szCs w:val="24"/>
      <w:lang w:bidi="hi-IN"/>
    </w:rPr>
  </w:style>
  <w:style w:type="paragraph" w:customStyle="1" w:styleId="Numbering1Start">
    <w:name w:val="Numbering 1 Start"/>
    <w:basedOn w:val="Numbering1"/>
    <w:next w:val="Numbering1"/>
    <w:qFormat/>
    <w:rsid w:val="00496B5E"/>
    <w:pPr>
      <w:numPr>
        <w:numId w:val="9"/>
      </w:numPr>
      <w:spacing w:before="198"/>
    </w:pPr>
  </w:style>
  <w:style w:type="table" w:styleId="TableGrid">
    <w:name w:val="Table Grid"/>
    <w:basedOn w:val="TableNormal"/>
    <w:uiPriority w:val="59"/>
    <w:rsid w:val="00E31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rsid w:val="000A7A44"/>
    <w:rPr>
      <w:color w:val="605E5C"/>
      <w:shd w:val="clear" w:color="auto" w:fill="E1DFDD"/>
    </w:rPr>
  </w:style>
  <w:style w:type="character" w:styleId="CommentReference">
    <w:name w:val="annotation reference"/>
    <w:uiPriority w:val="99"/>
    <w:semiHidden/>
    <w:unhideWhenUsed/>
    <w:rsid w:val="007E0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E047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E0471"/>
    <w:rPr>
      <w:rFonts w:ascii="Calibri" w:eastAsia="Calibri" w:hAnsi="Calibri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04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E0471"/>
    <w:rPr>
      <w:rFonts w:ascii="Calibri" w:eastAsia="Calibri" w:hAnsi="Calibri"/>
      <w:b/>
      <w:bCs/>
      <w:lang w:eastAsia="zh-CN"/>
    </w:rPr>
  </w:style>
  <w:style w:type="character" w:styleId="FollowedHyperlink">
    <w:name w:val="FollowedHyperlink"/>
    <w:uiPriority w:val="99"/>
    <w:semiHidden/>
    <w:unhideWhenUsed/>
    <w:rsid w:val="007E0471"/>
    <w:rPr>
      <w:color w:val="96607D"/>
      <w:u w:val="single"/>
    </w:rPr>
  </w:style>
  <w:style w:type="paragraph" w:styleId="NormalWeb">
    <w:name w:val="Normal (Web)"/>
    <w:basedOn w:val="Normal"/>
    <w:uiPriority w:val="99"/>
    <w:semiHidden/>
    <w:unhideWhenUsed/>
    <w:rsid w:val="006243F7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CA" w:eastAsia="en-US"/>
    </w:rPr>
  </w:style>
  <w:style w:type="character" w:customStyle="1" w:styleId="apple-converted-space">
    <w:name w:val="apple-converted-space"/>
    <w:basedOn w:val="DefaultParagraphFont"/>
    <w:rsid w:val="006243F7"/>
  </w:style>
  <w:style w:type="character" w:styleId="Strong">
    <w:name w:val="Strong"/>
    <w:uiPriority w:val="22"/>
    <w:qFormat/>
    <w:rsid w:val="006243F7"/>
    <w:rPr>
      <w:b/>
      <w:bCs/>
    </w:rPr>
  </w:style>
  <w:style w:type="character" w:styleId="Emphasis">
    <w:name w:val="Emphasis"/>
    <w:uiPriority w:val="20"/>
    <w:qFormat/>
    <w:rsid w:val="006243F7"/>
    <w:rPr>
      <w:i/>
      <w:iCs/>
    </w:rPr>
  </w:style>
  <w:style w:type="paragraph" w:styleId="Revision">
    <w:name w:val="Revision"/>
    <w:hidden/>
    <w:uiPriority w:val="71"/>
    <w:rsid w:val="001E513B"/>
    <w:rPr>
      <w:rFonts w:ascii="Calibri" w:eastAsia="Calibri" w:hAnsi="Calibri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jdc.net/index.php/ijdc/about" TargetMode="External"/><Relationship Id="rId18" Type="http://schemas.openxmlformats.org/officeDocument/2006/relationships/footer" Target="footer2.xml"/><Relationship Id="rId26" Type="http://schemas.openxmlformats.org/officeDocument/2006/relationships/hyperlink" Target="https://www.dpconline.org/docman/dpc-technology-watch-publications/technology-watch-guidance-notes/3553-coordinating-an-interdepartmental-ram/file" TargetMode="External"/><Relationship Id="rId39" Type="http://schemas.microsoft.com/office/2020/10/relationships/intelligence" Target="intelligence2.xml"/><Relationship Id="rId21" Type="http://schemas.openxmlformats.org/officeDocument/2006/relationships/image" Target="media/image2.png"/><Relationship Id="rId34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yperlink" Target="https://ijdc.net/index.php/ijdc/about/submissions" TargetMode="External"/><Relationship Id="rId17" Type="http://schemas.openxmlformats.org/officeDocument/2006/relationships/footer" Target="footer1.xml"/><Relationship Id="rId25" Type="http://schemas.openxmlformats.org/officeDocument/2006/relationships/hyperlink" Target="https://ccsds.org/wp-content/uploads/gravity_forms/5-448e85c647331d9cbaf66c096458bdd5/2025/01//650x0m3.pdf" TargetMode="External"/><Relationship Id="rId33" Type="http://schemas.openxmlformats.org/officeDocument/2006/relationships/footer" Target="footer4.xml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yperlink" Target="https://doi.org/10.17026/SS/XX8PBN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doi.org/10.7551/mitpress/7434.001.0001" TargetMode="External"/><Relationship Id="rId32" Type="http://schemas.openxmlformats.org/officeDocument/2006/relationships/header" Target="header5.xml"/><Relationship Id="rId37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hyperlink" Target="https://doi.org/10.1037/0000165-000" TargetMode="External"/><Relationship Id="rId28" Type="http://schemas.openxmlformats.org/officeDocument/2006/relationships/hyperlink" Target="https://doi.org/10.2218/ijdc.v20i1.1091" TargetMode="External"/><Relationship Id="rId36" Type="http://schemas.openxmlformats.org/officeDocument/2006/relationships/footer" Target="foot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ijdc.net/about" TargetMode="External"/><Relationship Id="rId22" Type="http://schemas.openxmlformats.org/officeDocument/2006/relationships/hyperlink" Target="mailto:ijdc@ed.ac.uk" TargetMode="External"/><Relationship Id="rId27" Type="http://schemas.openxmlformats.org/officeDocument/2006/relationships/hyperlink" Target="https://www.libraryjournal.com/story/coordinating-data-rescue-efforts-qa-with-lynda-kellam" TargetMode="External"/><Relationship Id="rId30" Type="http://schemas.openxmlformats.org/officeDocument/2006/relationships/hyperlink" Target="https://apastyle.apa.org/instructional-aids/reference-examples.pdf" TargetMode="External"/><Relationship Id="rId35" Type="http://schemas.openxmlformats.org/officeDocument/2006/relationships/header" Target="header6.xml"/><Relationship Id="rId8" Type="http://schemas.openxmlformats.org/officeDocument/2006/relationships/settings" Target="settings.xml"/><Relationship Id="rId3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218/ijdc.v0i0.0" TargetMode="External"/><Relationship Id="rId3" Type="http://schemas.openxmlformats.org/officeDocument/2006/relationships/image" Target="media/image1.png"/><Relationship Id="rId7" Type="http://schemas.openxmlformats.org/officeDocument/2006/relationships/hyperlink" Target="http://dx.doi.org/10.2218/ijdc.v0i0.0" TargetMode="External"/><Relationship Id="rId2" Type="http://schemas.openxmlformats.org/officeDocument/2006/relationships/hyperlink" Target="http://creativecommons.org/licenses/by/2.0/uk/" TargetMode="External"/><Relationship Id="rId1" Type="http://schemas.openxmlformats.org/officeDocument/2006/relationships/hyperlink" Target="http://www.ijdc.net/" TargetMode="External"/><Relationship Id="rId6" Type="http://schemas.openxmlformats.org/officeDocument/2006/relationships/hyperlink" Target="http://dx.doi.org/10.2218/ijdc.v0i0.0" TargetMode="External"/><Relationship Id="rId5" Type="http://schemas.openxmlformats.org/officeDocument/2006/relationships/hyperlink" Target="http://dx.doi.org/10.2218/ijdc.v0i0.0" TargetMode="External"/><Relationship Id="rId4" Type="http://schemas.openxmlformats.org/officeDocument/2006/relationships/hyperlink" Target="http://dx.doi.org/10.2218/ijdc.v0i0.0" TargetMode="External"/><Relationship Id="rId9" Type="http://schemas.openxmlformats.org/officeDocument/2006/relationships/hyperlink" Target="http://dx.doi.org/10.2218/ijdc.v0i0.0" TargetMode="Externa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hyperlink" Target="http://dx.doi.org/10.2218/ijdc.v0i0.0" TargetMode="External"/><Relationship Id="rId3" Type="http://schemas.openxmlformats.org/officeDocument/2006/relationships/image" Target="media/image1.png"/><Relationship Id="rId7" Type="http://schemas.openxmlformats.org/officeDocument/2006/relationships/hyperlink" Target="http://dx.doi.org/10.2218/ijdc.v0i0.0" TargetMode="External"/><Relationship Id="rId2" Type="http://schemas.openxmlformats.org/officeDocument/2006/relationships/hyperlink" Target="http://creativecommons.org/licenses/by/2.0/uk/" TargetMode="External"/><Relationship Id="rId1" Type="http://schemas.openxmlformats.org/officeDocument/2006/relationships/hyperlink" Target="http://www.ijdc.net/" TargetMode="External"/><Relationship Id="rId6" Type="http://schemas.openxmlformats.org/officeDocument/2006/relationships/hyperlink" Target="http://dx.doi.org/10.2218/ijdc.v0i0.0" TargetMode="External"/><Relationship Id="rId5" Type="http://schemas.openxmlformats.org/officeDocument/2006/relationships/hyperlink" Target="http://dx.doi.org/10.2218/ijdc.v0i0.0" TargetMode="External"/><Relationship Id="rId4" Type="http://schemas.openxmlformats.org/officeDocument/2006/relationships/hyperlink" Target="http://dx.doi.org/10.2218/ijdc.v0i0.0" TargetMode="External"/><Relationship Id="rId9" Type="http://schemas.openxmlformats.org/officeDocument/2006/relationships/hyperlink" Target="http://dx.doi.org/10.2218/ijdc.v0i0.0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s://creativecommons.org/licenses/by/4.0/" TargetMode="External"/><Relationship Id="rId1" Type="http://schemas.openxmlformats.org/officeDocument/2006/relationships/hyperlink" Target="http://www.ijdc.net/" TargetMode="External"/><Relationship Id="rId4" Type="http://schemas.openxmlformats.org/officeDocument/2006/relationships/hyperlink" Target="http://doi.org/10.2218/ijdc.v20i1.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uments\Documents\Events\IDCC\IDCC2019\idcc19-submission-template-paper-extended-abstrac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24848BA6A564DBB986AC849BFA673" ma:contentTypeVersion="69" ma:contentTypeDescription="Create a new document." ma:contentTypeScope="" ma:versionID="3f01068649db7767a92c09626f27dee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6555b241-784f-411d-afd3-fa21a06f9bf0" xmlns:ns4="ced14549-b6ea-4d88-98a0-fdcd56a5c461" targetNamespace="http://schemas.microsoft.com/office/2006/metadata/properties" ma:root="true" ma:fieldsID="40b3a58f6323d8b51bf97fd04cf1f294" ns1:_="" ns2:_="" ns3:_="" ns4:_="">
    <xsd:import namespace="http://schemas.microsoft.com/sharepoint/v3"/>
    <xsd:import namespace="http://schemas.microsoft.com/sharepoint/v3/fields"/>
    <xsd:import namespace="6555b241-784f-411d-afd3-fa21a06f9bf0"/>
    <xsd:import namespace="ced14549-b6ea-4d88-98a0-fdcd56a5c461"/>
    <xsd:element name="properties">
      <xsd:complexType>
        <xsd:sequence>
          <xsd:element name="documentManagement">
            <xsd:complexType>
              <xsd:all>
                <xsd:element ref="ns2:_Version" minOccurs="0"/>
                <xsd:element ref="ns2:_Status" minOccurs="0"/>
                <xsd:element ref="ns2:_RightsManagement" minOccurs="0"/>
                <xsd:element ref="ns1:RoutingRuleDescription"/>
                <xsd:element ref="ns3:Review" minOccurs="0"/>
                <xsd:element ref="ns4:_dlc_DocId" minOccurs="0"/>
                <xsd:element ref="ns4:_dlc_DocIdUrl" minOccurs="0"/>
                <xsd:element ref="ns4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outingRuleDescription" ma:index="7" ma:displayName="Description" ma:description="" ma:internalName="RoutingRuleDescription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4" nillable="true" ma:displayName="Version" ma:internalName="_Version" ma:readOnly="false">
      <xsd:simpleType>
        <xsd:restriction base="dms:Text"/>
      </xsd:simpleType>
    </xsd:element>
    <xsd:element name="_Status" ma:index="5" nillable="true" ma:displayName="Status" ma:default="Not Started" ma:format="Dropdown" ma:internalName="_Status" ma:readOnly="false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  <xsd:element name="_RightsManagement" ma:index="6" nillable="true" ma:displayName="Rights Management" ma:description="Information about rights held in or over this resource" ma:internalName="_RightsManagement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55b241-784f-411d-afd3-fa21a06f9bf0" elementFormDefault="qualified">
    <xsd:import namespace="http://schemas.microsoft.com/office/2006/documentManagement/types"/>
    <xsd:import namespace="http://schemas.microsoft.com/office/infopath/2007/PartnerControls"/>
    <xsd:element name="Review" ma:index="8" nillable="true" ma:displayName="Review" ma:description="Date to review currency of document" ma:format="DateOnly" ma:internalName="Review" ma:readOnly="false">
      <xsd:simpleType>
        <xsd:restriction base="dms:DateTime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d54eff52-6b6d-4e5f-a3b0-187f185b1d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4549-b6ea-4d88-98a0-fdcd56a5c461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baf04a3e-5631-44d6-878e-a405f2691eca}" ma:internalName="TaxCatchAll" ma:showField="CatchAllData" ma:web="ced14549-b6ea-4d88-98a0-fdcd56a5c4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ersion xmlns="http://schemas.microsoft.com/sharepoint/v3/fields" xsi:nil="true"/>
    <_Status xmlns="http://schemas.microsoft.com/sharepoint/v3/fields">Not Started</_Status>
    <Review xmlns="6555b241-784f-411d-afd3-fa21a06f9bf0" xsi:nil="true"/>
    <TaxCatchAll xmlns="ced14549-b6ea-4d88-98a0-fdcd56a5c461" xsi:nil="true"/>
    <RoutingRuleDescription xmlns="http://schemas.microsoft.com/sharepoint/v3">Brief Report IJDC template</RoutingRuleDescription>
    <_RightsManagement xmlns="http://schemas.microsoft.com/sharepoint/v3/fields" xsi:nil="true"/>
    <lcf76f155ced4ddcb4097134ff3c332f xmlns="6555b241-784f-411d-afd3-fa21a06f9bf0">
      <Terms xmlns="http://schemas.microsoft.com/office/infopath/2007/PartnerControls"/>
    </lcf76f155ced4ddcb4097134ff3c332f>
    <_dlc_DocId xmlns="ced14549-b6ea-4d88-98a0-fdcd56a5c461">WEVQPZYS6KME-1655392076-298</_dlc_DocId>
    <_dlc_DocIdUrl xmlns="ced14549-b6ea-4d88-98a0-fdcd56a5c461">
      <Url>https://uoe.sharepoint.com/sites/dcc/_layouts/15/DocIdRedir.aspx?ID=WEVQPZYS6KME-1655392076-298</Url>
      <Description>WEVQPZYS6KME-1655392076-298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1983766-3320-4B2B-9E4B-63CE75639C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6555b241-784f-411d-afd3-fa21a06f9bf0"/>
    <ds:schemaRef ds:uri="ced14549-b6ea-4d88-98a0-fdcd56a5c4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86F90F-48F4-4702-88AC-7891D184E00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6E0365-8CDE-420E-B06D-03FDAB2F2B4D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6555b241-784f-411d-afd3-fa21a06f9bf0"/>
    <ds:schemaRef ds:uri="ced14549-b6ea-4d88-98a0-fdcd56a5c461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1C8C0F4-88EC-4827-8110-190A90992B5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4589F7D-CB66-4593-8DE4-6111C08EB23B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Z:\Documents\Documents\Events\IDCC\IDCC2019\idcc19-submission-template-paper-extended-abstract.dotx</Template>
  <TotalTime>2</TotalTime>
  <Pages>6</Pages>
  <Words>1951</Words>
  <Characters>11126</Characters>
  <Application>Microsoft Office Word</Application>
  <DocSecurity>0</DocSecurity>
  <Lines>92</Lines>
  <Paragraphs>26</Paragraphs>
  <ScaleCrop>false</ScaleCrop>
  <Manager/>
  <Company/>
  <LinksUpToDate>false</LinksUpToDate>
  <CharactersWithSpaces>13051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International Journal of Digital Curation</dc:subject>
  <dc:creator>WHYTE Angus</dc:creator>
  <cp:keywords/>
  <dc:description/>
  <cp:lastModifiedBy>Laurence Horton</cp:lastModifiedBy>
  <cp:revision>4</cp:revision>
  <cp:lastPrinted>1900-01-01T05:00:00Z</cp:lastPrinted>
  <dcterms:created xsi:type="dcterms:W3CDTF">2026-04-01T02:09:00Z</dcterms:created>
  <dcterms:modified xsi:type="dcterms:W3CDTF">2026-04-30T18:43:00Z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sue">
    <vt:i4>1</vt:i4>
  </property>
  <property fmtid="{D5CDD505-2E9C-101B-9397-08002B2CF9AE}" pid="3" name="Short Author">
    <vt:lpwstr>Author names (short form)</vt:lpwstr>
  </property>
  <property fmtid="{D5CDD505-2E9C-101B-9397-08002B2CF9AE}" pid="4" name="Short Title">
    <vt:lpwstr>Title (short form)</vt:lpwstr>
  </property>
  <property fmtid="{D5CDD505-2E9C-101B-9397-08002B2CF9AE}" pid="5" name="Submission number">
    <vt:i4>0</vt:i4>
  </property>
  <property fmtid="{D5CDD505-2E9C-101B-9397-08002B2CF9AE}" pid="6" name="Type">
    <vt:lpwstr>General Article</vt:lpwstr>
  </property>
  <property fmtid="{D5CDD505-2E9C-101B-9397-08002B2CF9AE}" pid="7" name="Volume">
    <vt:i4>16</vt:i4>
  </property>
  <property fmtid="{D5CDD505-2E9C-101B-9397-08002B2CF9AE}" pid="8" name="Year">
    <vt:i4>2021</vt:i4>
  </property>
  <property fmtid="{D5CDD505-2E9C-101B-9397-08002B2CF9AE}" pid="9" name="ContentTypeId">
    <vt:lpwstr>0x01010070F24848BA6A564DBB986AC849BFA673</vt:lpwstr>
  </property>
  <property fmtid="{D5CDD505-2E9C-101B-9397-08002B2CF9AE}" pid="10" name="_dlc_DocIdItemGuid">
    <vt:lpwstr>c5245db9-0c33-492b-ace8-29ee4e83f178</vt:lpwstr>
  </property>
  <property fmtid="{D5CDD505-2E9C-101B-9397-08002B2CF9AE}" pid="11" name="MediaServiceImageTags">
    <vt:lpwstr/>
  </property>
</Properties>
</file>